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FFFFFF"/>
        <w:tblCellMar>
          <w:left w:w="0" w:type="dxa"/>
          <w:right w:w="0" w:type="dxa"/>
        </w:tblCellMar>
        <w:tblLook w:val="04A0" w:firstRow="1" w:lastRow="0" w:firstColumn="1" w:lastColumn="0" w:noHBand="0" w:noVBand="1"/>
      </w:tblPr>
      <w:tblGrid>
        <w:gridCol w:w="8573"/>
      </w:tblGrid>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443A0C">
            <w:pPr>
              <w:spacing w:before="0" w:after="0" w:line="240" w:lineRule="auto"/>
              <w:jc w:val="center"/>
              <w:rPr>
                <w:rFonts w:ascii="Calibri" w:eastAsia="Times New Roman" w:hAnsi="Calibri" w:cs="Times New Roman"/>
                <w:color w:val="575656"/>
                <w:sz w:val="22"/>
                <w:szCs w:val="22"/>
                <w:lang w:val="en-US"/>
              </w:rPr>
            </w:pPr>
            <w:bookmarkStart w:id="0" w:name="_Hlk531872616"/>
            <w:r w:rsidRPr="00443A0C">
              <w:rPr>
                <w:rFonts w:ascii="Calibri" w:eastAsia="Times New Roman" w:hAnsi="Calibri" w:cs="Times New Roman"/>
                <w:b/>
                <w:bCs/>
                <w:color w:val="0069A6"/>
                <w:sz w:val="22"/>
                <w:szCs w:val="22"/>
                <w:lang w:val="en-US"/>
              </w:rPr>
              <w:t>Presseinformation</w:t>
            </w:r>
            <w:bookmarkEnd w:id="0"/>
          </w:p>
        </w:tc>
      </w:tr>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443A0C">
            <w:pPr>
              <w:spacing w:before="0" w:after="0" w:line="240" w:lineRule="auto"/>
              <w:jc w:val="center"/>
              <w:rPr>
                <w:rFonts w:ascii="Calibri" w:eastAsia="Times New Roman" w:hAnsi="Calibri" w:cs="Times New Roman"/>
                <w:color w:val="575656"/>
                <w:sz w:val="22"/>
                <w:szCs w:val="22"/>
                <w:lang w:val="en-US"/>
              </w:rPr>
            </w:pPr>
            <w:r w:rsidRPr="00443A0C">
              <w:rPr>
                <w:rFonts w:ascii="Calibri" w:eastAsia="Times New Roman" w:hAnsi="Calibri" w:cs="Times New Roman"/>
                <w:b/>
                <w:bCs/>
                <w:color w:val="575656"/>
                <w:sz w:val="22"/>
                <w:szCs w:val="22"/>
                <w:lang w:val="en-US"/>
              </w:rPr>
              <w:t> </w:t>
            </w:r>
          </w:p>
        </w:tc>
      </w:tr>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443A0C">
            <w:pPr>
              <w:spacing w:before="0" w:after="0" w:line="240" w:lineRule="auto"/>
              <w:jc w:val="center"/>
              <w:rPr>
                <w:rFonts w:ascii="Calibri" w:eastAsia="Times New Roman" w:hAnsi="Calibri" w:cs="Times New Roman"/>
                <w:color w:val="575656"/>
                <w:sz w:val="22"/>
                <w:szCs w:val="22"/>
                <w:lang w:val="en-US"/>
              </w:rPr>
            </w:pPr>
            <w:r w:rsidRPr="00443A0C">
              <w:rPr>
                <w:rFonts w:ascii="Calibri" w:eastAsia="Times New Roman" w:hAnsi="Calibri" w:cs="Times New Roman"/>
                <w:b/>
                <w:bCs/>
                <w:color w:val="575656"/>
                <w:sz w:val="24"/>
                <w:szCs w:val="24"/>
                <w:lang w:val="en-US"/>
              </w:rPr>
              <w:t>Innogy-Vorständin Hildegard Müller wird Mentorin bei der Initiative Women into Leadership</w:t>
            </w:r>
          </w:p>
        </w:tc>
      </w:tr>
    </w:tbl>
    <w:p w:rsidR="00443A0C" w:rsidRDefault="00443A0C" w:rsidP="005949D9">
      <w:r>
        <w:rPr>
          <w:noProof/>
          <w:lang w:val="en-US"/>
        </w:rPr>
        <w:drawing>
          <wp:anchor distT="0" distB="0" distL="114300" distR="114300" simplePos="0" relativeHeight="251658240" behindDoc="0" locked="0" layoutInCell="1" allowOverlap="1">
            <wp:simplePos x="0" y="0"/>
            <wp:positionH relativeFrom="page">
              <wp:align>center</wp:align>
            </wp:positionH>
            <wp:positionV relativeFrom="paragraph">
              <wp:posOffset>250825</wp:posOffset>
            </wp:positionV>
            <wp:extent cx="3848100" cy="2565134"/>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ldegard Müller (c) Innog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8100" cy="2565134"/>
                    </a:xfrm>
                    <a:prstGeom prst="rect">
                      <a:avLst/>
                    </a:prstGeom>
                  </pic:spPr>
                </pic:pic>
              </a:graphicData>
            </a:graphic>
            <wp14:sizeRelH relativeFrom="page">
              <wp14:pctWidth>0</wp14:pctWidth>
            </wp14:sizeRelH>
            <wp14:sizeRelV relativeFrom="page">
              <wp14:pctHeight>0</wp14:pctHeight>
            </wp14:sizeRelV>
          </wp:anchor>
        </w:drawing>
      </w:r>
    </w:p>
    <w:p w:rsidR="00443A0C" w:rsidRPr="00443A0C" w:rsidRDefault="00443A0C" w:rsidP="00443A0C"/>
    <w:p w:rsidR="00443A0C" w:rsidRPr="00443A0C" w:rsidRDefault="00443A0C" w:rsidP="00443A0C"/>
    <w:p w:rsidR="00443A0C" w:rsidRPr="00443A0C" w:rsidRDefault="00443A0C" w:rsidP="00443A0C"/>
    <w:p w:rsidR="00443A0C" w:rsidRPr="00443A0C" w:rsidRDefault="00443A0C" w:rsidP="00443A0C"/>
    <w:p w:rsidR="00443A0C" w:rsidRPr="00443A0C" w:rsidRDefault="00443A0C" w:rsidP="00443A0C"/>
    <w:p w:rsidR="00443A0C" w:rsidRPr="00443A0C" w:rsidRDefault="00443A0C" w:rsidP="00443A0C"/>
    <w:p w:rsidR="00443A0C" w:rsidRPr="00443A0C" w:rsidRDefault="00443A0C" w:rsidP="00443A0C"/>
    <w:p w:rsidR="00443A0C" w:rsidRPr="00443A0C" w:rsidRDefault="00443A0C" w:rsidP="00443A0C"/>
    <w:p w:rsidR="00443A0C" w:rsidRPr="00443A0C" w:rsidRDefault="00443A0C" w:rsidP="00443A0C"/>
    <w:tbl>
      <w:tblPr>
        <w:tblW w:w="0" w:type="auto"/>
        <w:shd w:val="clear" w:color="auto" w:fill="FFFFFF"/>
        <w:tblCellMar>
          <w:left w:w="0" w:type="dxa"/>
          <w:right w:w="0" w:type="dxa"/>
        </w:tblCellMar>
        <w:tblLook w:val="04A0" w:firstRow="1" w:lastRow="0" w:firstColumn="1" w:lastColumn="0" w:noHBand="0" w:noVBand="1"/>
      </w:tblPr>
      <w:tblGrid>
        <w:gridCol w:w="8573"/>
      </w:tblGrid>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443A0C">
            <w:pPr>
              <w:spacing w:before="0" w:after="0" w:line="240" w:lineRule="auto"/>
              <w:jc w:val="center"/>
              <w:rPr>
                <w:rFonts w:ascii="Calibri" w:eastAsia="Times New Roman" w:hAnsi="Calibri" w:cs="Times New Roman"/>
                <w:color w:val="575656"/>
                <w:sz w:val="22"/>
                <w:szCs w:val="22"/>
                <w:lang w:val="en-US"/>
              </w:rPr>
            </w:pPr>
            <w:r w:rsidRPr="00443A0C">
              <w:rPr>
                <w:rFonts w:ascii="Calibri" w:eastAsia="Times New Roman" w:hAnsi="Calibri" w:cs="Times New Roman"/>
                <w:i/>
                <w:iCs/>
                <w:color w:val="575656"/>
                <w:sz w:val="22"/>
                <w:szCs w:val="22"/>
                <w:lang w:val="en-US"/>
              </w:rPr>
              <w:t>Hildegard Müller © Innogy</w:t>
            </w:r>
          </w:p>
        </w:tc>
      </w:tr>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443A0C">
            <w:pPr>
              <w:spacing w:before="0" w:after="0" w:line="240" w:lineRule="auto"/>
              <w:jc w:val="center"/>
              <w:rPr>
                <w:rFonts w:ascii="Calibri" w:eastAsia="Times New Roman" w:hAnsi="Calibri" w:cs="Times New Roman"/>
                <w:color w:val="575656"/>
                <w:sz w:val="22"/>
                <w:szCs w:val="22"/>
                <w:lang w:val="en-US"/>
              </w:rPr>
            </w:pPr>
            <w:r w:rsidRPr="00443A0C">
              <w:rPr>
                <w:rFonts w:ascii="Calibri" w:eastAsia="Times New Roman" w:hAnsi="Calibri" w:cs="Times New Roman"/>
                <w:b/>
                <w:bCs/>
                <w:color w:val="575656"/>
                <w:sz w:val="22"/>
                <w:szCs w:val="22"/>
                <w:lang w:val="en-US"/>
              </w:rPr>
              <w:t> </w:t>
            </w:r>
          </w:p>
        </w:tc>
      </w:tr>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E0163C">
            <w:pPr>
              <w:spacing w:before="0" w:after="0" w:line="330" w:lineRule="atLeast"/>
              <w:jc w:val="both"/>
              <w:rPr>
                <w:rFonts w:ascii="Calibri" w:eastAsia="Times New Roman" w:hAnsi="Calibri" w:cs="Times New Roman"/>
                <w:color w:val="575656"/>
                <w:sz w:val="22"/>
                <w:szCs w:val="22"/>
              </w:rPr>
            </w:pPr>
            <w:r w:rsidRPr="00443A0C">
              <w:rPr>
                <w:rFonts w:ascii="Calibri" w:eastAsia="Times New Roman" w:hAnsi="Calibri" w:cs="Times New Roman"/>
                <w:b/>
                <w:bCs/>
                <w:color w:val="575656"/>
                <w:sz w:val="22"/>
                <w:szCs w:val="22"/>
              </w:rPr>
              <w:t>Seit Jahren bekleidet Hildegard Müller Führungspositionen in Politik, Verband und Unternehmen. Die heutige Netz-Chefin bei Innogy engagiert sich außerdem seit Jahren für mehr Vielfalt und die Förderung qualifizierter Frauen. Als Mentorin bei der Initiative Women into Leadership (IWiL) gibt sie ihre Erfahrungswerte künftig auch branchenübergreifend an weibliche Nachwuchsführungskräfte weiter.</w:t>
            </w:r>
          </w:p>
        </w:tc>
      </w:tr>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E0163C">
            <w:pPr>
              <w:spacing w:before="0" w:after="0" w:line="240" w:lineRule="auto"/>
              <w:jc w:val="both"/>
              <w:rPr>
                <w:rFonts w:ascii="Calibri" w:eastAsia="Times New Roman" w:hAnsi="Calibri" w:cs="Times New Roman"/>
                <w:color w:val="575656"/>
                <w:sz w:val="22"/>
                <w:szCs w:val="22"/>
              </w:rPr>
            </w:pPr>
            <w:r w:rsidRPr="00443A0C">
              <w:rPr>
                <w:rFonts w:ascii="Calibri" w:eastAsia="Times New Roman" w:hAnsi="Calibri" w:cs="Times New Roman"/>
                <w:color w:val="575656"/>
                <w:sz w:val="12"/>
                <w:szCs w:val="12"/>
              </w:rPr>
              <w:t> </w:t>
            </w:r>
          </w:p>
        </w:tc>
      </w:tr>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E0163C">
            <w:pPr>
              <w:spacing w:before="0" w:after="0" w:line="330" w:lineRule="atLeast"/>
              <w:jc w:val="both"/>
              <w:rPr>
                <w:rFonts w:ascii="Calibri" w:eastAsia="Times New Roman" w:hAnsi="Calibri" w:cs="Times New Roman"/>
                <w:color w:val="575656"/>
                <w:sz w:val="22"/>
                <w:szCs w:val="22"/>
              </w:rPr>
            </w:pPr>
            <w:r w:rsidRPr="00443A0C">
              <w:rPr>
                <w:rFonts w:ascii="Calibri" w:eastAsia="Times New Roman" w:hAnsi="Calibri" w:cs="Times New Roman"/>
                <w:color w:val="575656"/>
                <w:sz w:val="22"/>
                <w:szCs w:val="22"/>
              </w:rPr>
              <w:t>Hildegard Müller ist studierte Diplom-Kauffrau und hat mehr als 20 Jahre Erfahrung in Politik, Verband und Corporate. Ihr bisheriger Karriereweg führte sie unter anderem als Staatsministerin ins Kanzleramt, als Vorsitzende der Hauptgeschäftsführung zum Bundesverband der Energie- und Wasserwirtschaft und seit 2016 als Vorstand zur RWE-Tochter Innogy. Dort ist sie für die Themen Netz und Infrastruktur verantwortlich.</w:t>
            </w:r>
          </w:p>
          <w:p w:rsidR="00443A0C" w:rsidRPr="00443A0C" w:rsidRDefault="00443A0C" w:rsidP="00E0163C">
            <w:pPr>
              <w:spacing w:before="0" w:after="0" w:line="330" w:lineRule="atLeast"/>
              <w:jc w:val="both"/>
              <w:rPr>
                <w:rFonts w:ascii="Calibri" w:eastAsia="Times New Roman" w:hAnsi="Calibri" w:cs="Times New Roman"/>
                <w:color w:val="575656"/>
                <w:sz w:val="22"/>
                <w:szCs w:val="22"/>
              </w:rPr>
            </w:pPr>
            <w:r w:rsidRPr="00443A0C">
              <w:rPr>
                <w:rFonts w:ascii="Calibri" w:eastAsia="Times New Roman" w:hAnsi="Calibri" w:cs="Times New Roman"/>
                <w:color w:val="575656"/>
                <w:sz w:val="22"/>
                <w:szCs w:val="22"/>
              </w:rPr>
              <w:t> </w:t>
            </w:r>
          </w:p>
          <w:p w:rsidR="00443A0C" w:rsidRPr="00443A0C" w:rsidRDefault="00443A0C" w:rsidP="00E0163C">
            <w:pPr>
              <w:spacing w:before="0" w:after="0" w:line="330" w:lineRule="atLeast"/>
              <w:jc w:val="both"/>
              <w:rPr>
                <w:rFonts w:ascii="Calibri" w:eastAsia="Times New Roman" w:hAnsi="Calibri" w:cs="Times New Roman"/>
                <w:color w:val="575656"/>
                <w:sz w:val="22"/>
                <w:szCs w:val="22"/>
              </w:rPr>
            </w:pPr>
            <w:r w:rsidRPr="00443A0C">
              <w:rPr>
                <w:rFonts w:ascii="Calibri" w:eastAsia="Times New Roman" w:hAnsi="Calibri" w:cs="Times New Roman"/>
                <w:color w:val="575656"/>
                <w:sz w:val="22"/>
                <w:szCs w:val="22"/>
              </w:rPr>
              <w:t>Die IWiL-Vorstände Sabine Hansen, Direktorin der Kienbaum Consultants International und Dr. Nathalie Daghles, Partnerin der Kanzlei Latham &amp; Watkins, freuen sich über den Neuzugang: „Mit Hildegard Müller haben wir eine Mentorin gewonnen, die als Führungskraft Erfahrungen in den unterschiedlichsten Bereichen gesammelt hat. Als Netzwerk profitiert IWiL nicht nur von diesen Erfahrungswerten, sondern auch von ihrer Fähigkeit, Themen aus ganz unterschiedlichen Blickwinkeln zu betrachten", so Sabine Hansen.</w:t>
            </w:r>
          </w:p>
          <w:p w:rsidR="00443A0C" w:rsidRPr="00443A0C" w:rsidRDefault="00443A0C" w:rsidP="00E0163C">
            <w:pPr>
              <w:spacing w:before="0" w:after="0" w:line="330" w:lineRule="atLeast"/>
              <w:jc w:val="both"/>
              <w:rPr>
                <w:rFonts w:ascii="Calibri" w:eastAsia="Times New Roman" w:hAnsi="Calibri" w:cs="Times New Roman"/>
                <w:color w:val="575656"/>
                <w:sz w:val="22"/>
                <w:szCs w:val="22"/>
              </w:rPr>
            </w:pPr>
            <w:r w:rsidRPr="00443A0C">
              <w:rPr>
                <w:rFonts w:ascii="Calibri" w:eastAsia="Times New Roman" w:hAnsi="Calibri" w:cs="Times New Roman"/>
                <w:color w:val="575656"/>
                <w:sz w:val="22"/>
                <w:szCs w:val="22"/>
              </w:rPr>
              <w:t> </w:t>
            </w:r>
          </w:p>
          <w:p w:rsidR="00443A0C" w:rsidRPr="00443A0C" w:rsidRDefault="00443A0C" w:rsidP="00E0163C">
            <w:pPr>
              <w:spacing w:before="0" w:after="0" w:line="330" w:lineRule="atLeast"/>
              <w:jc w:val="both"/>
              <w:rPr>
                <w:rFonts w:ascii="Calibri" w:eastAsia="Times New Roman" w:hAnsi="Calibri" w:cs="Times New Roman"/>
                <w:color w:val="575656"/>
                <w:sz w:val="22"/>
                <w:szCs w:val="22"/>
              </w:rPr>
            </w:pPr>
            <w:r w:rsidRPr="00443A0C">
              <w:rPr>
                <w:rFonts w:ascii="Calibri" w:eastAsia="Times New Roman" w:hAnsi="Calibri" w:cs="Times New Roman"/>
                <w:color w:val="575656"/>
                <w:sz w:val="22"/>
                <w:szCs w:val="22"/>
              </w:rPr>
              <w:t>Ihre Motivation, als Mentorin aktiv zu werden, erklärt Hildegard Müller so: „In meinen bisherigen Positionen habe ich immer wieder festgestellt, dass die zweite und dritte Führungsebene mit vergleichsweise vielen Frauen besetzt ist. An den absoluten Spitzenpositionen sieht es jedoch oft ganz anders aus. Für mich war es daher der nächste logische Schritt, qualifizierte Frauen auf ihrem Weg an die Spitze zu begleiten. IWiL bietet das ideale Umfeld, um gegenseitig voneinander zu lernen."</w:t>
            </w:r>
          </w:p>
          <w:p w:rsidR="00443A0C" w:rsidRPr="00443A0C" w:rsidRDefault="00443A0C" w:rsidP="00E0163C">
            <w:pPr>
              <w:spacing w:before="0" w:after="0" w:line="330" w:lineRule="atLeast"/>
              <w:jc w:val="both"/>
              <w:rPr>
                <w:rFonts w:ascii="Calibri" w:eastAsia="Times New Roman" w:hAnsi="Calibri" w:cs="Times New Roman"/>
                <w:color w:val="575656"/>
                <w:sz w:val="22"/>
                <w:szCs w:val="22"/>
              </w:rPr>
            </w:pPr>
            <w:r w:rsidRPr="00443A0C">
              <w:rPr>
                <w:rFonts w:ascii="Calibri" w:eastAsia="Times New Roman" w:hAnsi="Calibri" w:cs="Times New Roman"/>
                <w:color w:val="575656"/>
                <w:sz w:val="22"/>
                <w:szCs w:val="22"/>
              </w:rPr>
              <w:t> </w:t>
            </w:r>
          </w:p>
          <w:p w:rsidR="00443A0C" w:rsidRPr="00443A0C" w:rsidRDefault="00443A0C" w:rsidP="00E0163C">
            <w:pPr>
              <w:spacing w:before="0" w:after="0" w:line="330" w:lineRule="atLeast"/>
              <w:jc w:val="both"/>
              <w:rPr>
                <w:rFonts w:ascii="Calibri" w:eastAsia="Times New Roman" w:hAnsi="Calibri" w:cs="Times New Roman"/>
                <w:color w:val="575656"/>
                <w:sz w:val="22"/>
                <w:szCs w:val="22"/>
              </w:rPr>
            </w:pPr>
            <w:r w:rsidRPr="00443A0C">
              <w:rPr>
                <w:rFonts w:ascii="Calibri" w:eastAsia="Times New Roman" w:hAnsi="Calibri" w:cs="Times New Roman"/>
                <w:b/>
                <w:bCs/>
                <w:color w:val="575656"/>
                <w:sz w:val="22"/>
                <w:szCs w:val="22"/>
              </w:rPr>
              <w:t> </w:t>
            </w:r>
          </w:p>
          <w:p w:rsidR="00443A0C" w:rsidRPr="00443A0C" w:rsidRDefault="00443A0C" w:rsidP="00E0163C">
            <w:pPr>
              <w:spacing w:before="0" w:after="0" w:line="330" w:lineRule="atLeast"/>
              <w:jc w:val="both"/>
              <w:rPr>
                <w:rFonts w:ascii="Calibri" w:eastAsia="Times New Roman" w:hAnsi="Calibri" w:cs="Times New Roman"/>
                <w:color w:val="575656"/>
                <w:sz w:val="22"/>
                <w:szCs w:val="22"/>
              </w:rPr>
            </w:pPr>
            <w:r w:rsidRPr="00443A0C">
              <w:rPr>
                <w:rFonts w:ascii="Arial" w:eastAsia="Times New Roman" w:hAnsi="Arial" w:cs="Arial"/>
                <w:b/>
                <w:bCs/>
                <w:color w:val="575656"/>
              </w:rPr>
              <w:lastRenderedPageBreak/>
              <w:t>Vita Hildegard Müller</w:t>
            </w:r>
          </w:p>
          <w:p w:rsidR="00443A0C" w:rsidRPr="00443A0C" w:rsidRDefault="00443A0C" w:rsidP="00E0163C">
            <w:pPr>
              <w:shd w:val="clear" w:color="auto" w:fill="FFFFFF"/>
              <w:spacing w:before="0" w:after="240" w:line="315" w:lineRule="atLeast"/>
              <w:ind w:left="360" w:right="300" w:hanging="360"/>
              <w:jc w:val="both"/>
              <w:rPr>
                <w:rFonts w:ascii="Calibri" w:eastAsia="Times New Roman" w:hAnsi="Calibri" w:cs="Times New Roman"/>
                <w:color w:val="575656"/>
                <w:sz w:val="22"/>
                <w:szCs w:val="22"/>
              </w:rPr>
            </w:pPr>
            <w:r w:rsidRPr="00443A0C">
              <w:rPr>
                <w:rFonts w:ascii="Symbol" w:eastAsia="Times New Roman" w:hAnsi="Symbol" w:cs="Times New Roman"/>
                <w:color w:val="575656"/>
                <w:lang w:val="en-US"/>
              </w:rPr>
              <w:t></w:t>
            </w:r>
            <w:r w:rsidRPr="00443A0C">
              <w:rPr>
                <w:rFonts w:ascii="Times New Roman" w:eastAsia="Times New Roman" w:hAnsi="Times New Roman" w:cs="Times New Roman"/>
                <w:color w:val="575656"/>
                <w:sz w:val="14"/>
                <w:szCs w:val="14"/>
              </w:rPr>
              <w:t>         </w:t>
            </w:r>
            <w:r w:rsidRPr="00443A0C">
              <w:rPr>
                <w:rFonts w:ascii="Calibri" w:eastAsia="Times New Roman" w:hAnsi="Calibri" w:cs="Times New Roman"/>
                <w:color w:val="575656"/>
                <w:sz w:val="22"/>
                <w:szCs w:val="22"/>
              </w:rPr>
              <w:t>Seit 05/2016 Vorstand Netz &amp; Infrastruktur der innogy SE</w:t>
            </w:r>
          </w:p>
          <w:p w:rsidR="00443A0C" w:rsidRPr="00443A0C" w:rsidRDefault="00443A0C" w:rsidP="00E0163C">
            <w:pPr>
              <w:shd w:val="clear" w:color="auto" w:fill="FFFFFF"/>
              <w:spacing w:before="0" w:after="240" w:line="315" w:lineRule="atLeast"/>
              <w:ind w:left="360" w:right="300" w:hanging="360"/>
              <w:jc w:val="both"/>
              <w:rPr>
                <w:rFonts w:ascii="Calibri" w:eastAsia="Times New Roman" w:hAnsi="Calibri" w:cs="Times New Roman"/>
                <w:color w:val="575656"/>
                <w:sz w:val="22"/>
                <w:szCs w:val="22"/>
              </w:rPr>
            </w:pPr>
            <w:r w:rsidRPr="00443A0C">
              <w:rPr>
                <w:rFonts w:ascii="Symbol" w:eastAsia="Times New Roman" w:hAnsi="Symbol" w:cs="Times New Roman"/>
                <w:color w:val="575656"/>
                <w:lang w:val="en-US"/>
              </w:rPr>
              <w:t></w:t>
            </w:r>
            <w:r w:rsidRPr="00443A0C">
              <w:rPr>
                <w:rFonts w:ascii="Times New Roman" w:eastAsia="Times New Roman" w:hAnsi="Times New Roman" w:cs="Times New Roman"/>
                <w:color w:val="575656"/>
                <w:sz w:val="14"/>
                <w:szCs w:val="14"/>
              </w:rPr>
              <w:t>         </w:t>
            </w:r>
            <w:r w:rsidRPr="00443A0C">
              <w:rPr>
                <w:rFonts w:ascii="Calibri" w:eastAsia="Times New Roman" w:hAnsi="Calibri" w:cs="Times New Roman"/>
                <w:color w:val="575656"/>
                <w:sz w:val="22"/>
                <w:szCs w:val="22"/>
              </w:rPr>
              <w:t>10/2008 – 01/2016 Vorsitzende der Hauptgeschäftsführung, Bundesverband der Energie- und Wasserwirtschaft (BDEW)</w:t>
            </w:r>
          </w:p>
          <w:p w:rsidR="00443A0C" w:rsidRPr="00443A0C" w:rsidRDefault="00443A0C" w:rsidP="00E0163C">
            <w:pPr>
              <w:shd w:val="clear" w:color="auto" w:fill="FFFFFF"/>
              <w:spacing w:before="0" w:after="240" w:line="315" w:lineRule="atLeast"/>
              <w:ind w:left="360" w:right="300" w:hanging="360"/>
              <w:jc w:val="both"/>
              <w:rPr>
                <w:rFonts w:ascii="Calibri" w:eastAsia="Times New Roman" w:hAnsi="Calibri" w:cs="Times New Roman"/>
                <w:color w:val="575656"/>
                <w:sz w:val="22"/>
                <w:szCs w:val="22"/>
              </w:rPr>
            </w:pPr>
            <w:r w:rsidRPr="00443A0C">
              <w:rPr>
                <w:rFonts w:ascii="Symbol" w:eastAsia="Times New Roman" w:hAnsi="Symbol" w:cs="Times New Roman"/>
                <w:color w:val="575656"/>
                <w:lang w:val="en-US"/>
              </w:rPr>
              <w:t></w:t>
            </w:r>
            <w:r w:rsidRPr="00443A0C">
              <w:rPr>
                <w:rFonts w:ascii="Times New Roman" w:eastAsia="Times New Roman" w:hAnsi="Times New Roman" w:cs="Times New Roman"/>
                <w:color w:val="575656"/>
                <w:sz w:val="14"/>
                <w:szCs w:val="14"/>
              </w:rPr>
              <w:t>         </w:t>
            </w:r>
            <w:r w:rsidRPr="00443A0C">
              <w:rPr>
                <w:rFonts w:ascii="Calibri" w:eastAsia="Times New Roman" w:hAnsi="Calibri" w:cs="Times New Roman"/>
                <w:color w:val="575656"/>
                <w:sz w:val="22"/>
                <w:szCs w:val="22"/>
              </w:rPr>
              <w:t>2005 – 2008 Staatsministerin bei der Bundeskanzlerin, verantwortlich für Bund-Länder-Koordination der Bundesregierung und Bürokratieabbau</w:t>
            </w:r>
          </w:p>
          <w:p w:rsidR="00443A0C" w:rsidRPr="00443A0C" w:rsidRDefault="00443A0C" w:rsidP="00E0163C">
            <w:pPr>
              <w:shd w:val="clear" w:color="auto" w:fill="FFFFFF"/>
              <w:spacing w:before="0" w:after="240" w:line="315" w:lineRule="atLeast"/>
              <w:ind w:left="360" w:hanging="360"/>
              <w:jc w:val="both"/>
              <w:rPr>
                <w:rFonts w:ascii="Calibri" w:eastAsia="Times New Roman" w:hAnsi="Calibri" w:cs="Times New Roman"/>
                <w:color w:val="575656"/>
                <w:sz w:val="22"/>
                <w:szCs w:val="22"/>
              </w:rPr>
            </w:pPr>
            <w:r w:rsidRPr="00443A0C">
              <w:rPr>
                <w:rFonts w:ascii="Symbol" w:eastAsia="Times New Roman" w:hAnsi="Symbol" w:cs="Times New Roman"/>
                <w:color w:val="575656"/>
                <w:lang w:val="en-US"/>
              </w:rPr>
              <w:t></w:t>
            </w:r>
            <w:r w:rsidRPr="00443A0C">
              <w:rPr>
                <w:rFonts w:ascii="Times New Roman" w:eastAsia="Times New Roman" w:hAnsi="Times New Roman" w:cs="Times New Roman"/>
                <w:color w:val="575656"/>
                <w:sz w:val="14"/>
                <w:szCs w:val="14"/>
              </w:rPr>
              <w:t>         </w:t>
            </w:r>
            <w:r w:rsidRPr="00443A0C">
              <w:rPr>
                <w:rFonts w:ascii="Calibri" w:eastAsia="Times New Roman" w:hAnsi="Calibri" w:cs="Times New Roman"/>
                <w:color w:val="575656"/>
                <w:sz w:val="22"/>
                <w:szCs w:val="22"/>
              </w:rPr>
              <w:t>2002 – 2008 Mitglied des Deutschen Bundestags</w:t>
            </w:r>
          </w:p>
          <w:p w:rsidR="00443A0C" w:rsidRPr="00443A0C" w:rsidRDefault="00443A0C" w:rsidP="00E0163C">
            <w:pPr>
              <w:shd w:val="clear" w:color="auto" w:fill="FFFFFF"/>
              <w:spacing w:before="0" w:after="240" w:line="315" w:lineRule="atLeast"/>
              <w:ind w:left="360" w:hanging="360"/>
              <w:jc w:val="both"/>
              <w:rPr>
                <w:rFonts w:ascii="Calibri" w:eastAsia="Times New Roman" w:hAnsi="Calibri" w:cs="Times New Roman"/>
                <w:color w:val="575656"/>
                <w:sz w:val="22"/>
                <w:szCs w:val="22"/>
              </w:rPr>
            </w:pPr>
            <w:r w:rsidRPr="00443A0C">
              <w:rPr>
                <w:rFonts w:ascii="Symbol" w:eastAsia="Times New Roman" w:hAnsi="Symbol" w:cs="Times New Roman"/>
                <w:color w:val="575656"/>
                <w:lang w:val="en-US"/>
              </w:rPr>
              <w:t></w:t>
            </w:r>
            <w:r w:rsidRPr="00443A0C">
              <w:rPr>
                <w:rFonts w:ascii="Times New Roman" w:eastAsia="Times New Roman" w:hAnsi="Times New Roman" w:cs="Times New Roman"/>
                <w:color w:val="575656"/>
                <w:sz w:val="14"/>
                <w:szCs w:val="14"/>
              </w:rPr>
              <w:t>         </w:t>
            </w:r>
            <w:r w:rsidRPr="00443A0C">
              <w:rPr>
                <w:rFonts w:ascii="Calibri" w:eastAsia="Times New Roman" w:hAnsi="Calibri" w:cs="Times New Roman"/>
                <w:color w:val="575656"/>
                <w:sz w:val="22"/>
                <w:szCs w:val="22"/>
              </w:rPr>
              <w:t>1995 - 2008 Verschiedene Positionen bei der Dresdner Bank AG, zuletzt als Abteilungsdirektorin (Tätigkeit ruhte ab 11/2005)</w:t>
            </w:r>
          </w:p>
          <w:p w:rsidR="00443A0C" w:rsidRPr="00443A0C" w:rsidRDefault="00443A0C" w:rsidP="00E0163C">
            <w:pPr>
              <w:shd w:val="clear" w:color="auto" w:fill="FFFFFF"/>
              <w:spacing w:before="0" w:after="240" w:line="315" w:lineRule="atLeast"/>
              <w:ind w:left="360" w:right="300" w:hanging="360"/>
              <w:jc w:val="both"/>
              <w:rPr>
                <w:rFonts w:ascii="Calibri" w:eastAsia="Times New Roman" w:hAnsi="Calibri" w:cs="Times New Roman"/>
                <w:color w:val="575656"/>
                <w:sz w:val="22"/>
                <w:szCs w:val="22"/>
              </w:rPr>
            </w:pPr>
            <w:r w:rsidRPr="00443A0C">
              <w:rPr>
                <w:rFonts w:ascii="Symbol" w:eastAsia="Times New Roman" w:hAnsi="Symbol" w:cs="Times New Roman"/>
                <w:color w:val="575656"/>
                <w:lang w:val="en-US"/>
              </w:rPr>
              <w:t></w:t>
            </w:r>
            <w:r w:rsidRPr="00443A0C">
              <w:rPr>
                <w:rFonts w:ascii="Times New Roman" w:eastAsia="Times New Roman" w:hAnsi="Times New Roman" w:cs="Times New Roman"/>
                <w:color w:val="575656"/>
                <w:sz w:val="14"/>
                <w:szCs w:val="14"/>
              </w:rPr>
              <w:t>         </w:t>
            </w:r>
            <w:r w:rsidRPr="00443A0C">
              <w:rPr>
                <w:rFonts w:ascii="Calibri" w:eastAsia="Times New Roman" w:hAnsi="Calibri" w:cs="Times New Roman"/>
                <w:color w:val="575656"/>
                <w:sz w:val="22"/>
                <w:szCs w:val="22"/>
              </w:rPr>
              <w:t>1989 – 1994 Studium der Betriebswirtschaftslehre an der Heinrich-Heine-Universität Düsseldorf</w:t>
            </w:r>
          </w:p>
          <w:p w:rsidR="00443A0C" w:rsidRPr="00443A0C" w:rsidRDefault="00443A0C" w:rsidP="00E0163C">
            <w:pPr>
              <w:shd w:val="clear" w:color="auto" w:fill="FFFFFF"/>
              <w:spacing w:before="0" w:after="240" w:line="315" w:lineRule="atLeast"/>
              <w:ind w:left="360" w:right="300" w:hanging="360"/>
              <w:jc w:val="both"/>
              <w:rPr>
                <w:rFonts w:ascii="Calibri" w:eastAsia="Times New Roman" w:hAnsi="Calibri" w:cs="Times New Roman"/>
                <w:color w:val="575656"/>
                <w:sz w:val="22"/>
                <w:szCs w:val="22"/>
                <w:lang w:val="en-US"/>
              </w:rPr>
            </w:pPr>
            <w:r w:rsidRPr="00443A0C">
              <w:rPr>
                <w:rFonts w:ascii="Symbol" w:eastAsia="Times New Roman" w:hAnsi="Symbol" w:cs="Times New Roman"/>
                <w:color w:val="575656"/>
                <w:lang w:val="en-US"/>
              </w:rPr>
              <w:t></w:t>
            </w:r>
            <w:r w:rsidRPr="00443A0C">
              <w:rPr>
                <w:rFonts w:ascii="Times New Roman" w:eastAsia="Times New Roman" w:hAnsi="Times New Roman" w:cs="Times New Roman"/>
                <w:color w:val="575656"/>
                <w:sz w:val="14"/>
                <w:szCs w:val="14"/>
                <w:lang w:val="en-US"/>
              </w:rPr>
              <w:t>         </w:t>
            </w:r>
            <w:r w:rsidRPr="00443A0C">
              <w:rPr>
                <w:rFonts w:ascii="Calibri" w:eastAsia="Times New Roman" w:hAnsi="Calibri" w:cs="Times New Roman"/>
                <w:color w:val="575656"/>
                <w:sz w:val="22"/>
                <w:szCs w:val="22"/>
                <w:lang w:val="en-US"/>
              </w:rPr>
              <w:t>Geboren 1967</w:t>
            </w:r>
          </w:p>
          <w:p w:rsidR="00443A0C" w:rsidRPr="00443A0C" w:rsidRDefault="00443A0C" w:rsidP="00E0163C">
            <w:pPr>
              <w:shd w:val="clear" w:color="auto" w:fill="FFFFFF"/>
              <w:spacing w:before="0" w:after="240" w:line="315" w:lineRule="atLeast"/>
              <w:ind w:left="360" w:right="300"/>
              <w:jc w:val="both"/>
              <w:rPr>
                <w:rFonts w:ascii="Calibri" w:eastAsia="Times New Roman" w:hAnsi="Calibri" w:cs="Times New Roman"/>
                <w:color w:val="575656"/>
                <w:sz w:val="22"/>
                <w:szCs w:val="22"/>
                <w:lang w:val="en-US"/>
              </w:rPr>
            </w:pPr>
            <w:r w:rsidRPr="00443A0C">
              <w:rPr>
                <w:rFonts w:ascii="Calibri" w:eastAsia="Times New Roman" w:hAnsi="Calibri" w:cs="Times New Roman"/>
                <w:color w:val="575656"/>
                <w:sz w:val="22"/>
                <w:szCs w:val="22"/>
                <w:lang w:val="en-US"/>
              </w:rPr>
              <w:t> </w:t>
            </w:r>
          </w:p>
        </w:tc>
      </w:tr>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E0163C">
            <w:pPr>
              <w:spacing w:before="0" w:after="0" w:line="240" w:lineRule="auto"/>
              <w:jc w:val="both"/>
              <w:rPr>
                <w:rFonts w:ascii="Calibri" w:eastAsia="Times New Roman" w:hAnsi="Calibri" w:cs="Times New Roman"/>
                <w:color w:val="575656"/>
                <w:sz w:val="22"/>
                <w:szCs w:val="22"/>
                <w:lang w:val="en-US"/>
              </w:rPr>
            </w:pPr>
            <w:r w:rsidRPr="00443A0C">
              <w:rPr>
                <w:rFonts w:ascii="Calibri" w:eastAsia="Times New Roman" w:hAnsi="Calibri" w:cs="Times New Roman"/>
                <w:color w:val="575656"/>
                <w:sz w:val="12"/>
                <w:szCs w:val="12"/>
                <w:lang w:val="en-US"/>
              </w:rPr>
              <w:lastRenderedPageBreak/>
              <w:t> </w:t>
            </w:r>
          </w:p>
        </w:tc>
      </w:tr>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E0163C">
            <w:pPr>
              <w:spacing w:before="0" w:after="0" w:line="300" w:lineRule="atLeast"/>
              <w:ind w:right="991"/>
              <w:jc w:val="both"/>
              <w:rPr>
                <w:rFonts w:ascii="Calibri" w:eastAsia="Times New Roman" w:hAnsi="Calibri" w:cs="Times New Roman"/>
                <w:color w:val="575656"/>
                <w:lang w:val="en-US"/>
              </w:rPr>
            </w:pPr>
            <w:r w:rsidRPr="00443A0C">
              <w:rPr>
                <w:rFonts w:ascii="Calibri" w:eastAsia="Times New Roman" w:hAnsi="Calibri" w:cs="Times New Roman"/>
                <w:color w:val="575656"/>
                <w:lang w:val="en-US"/>
              </w:rPr>
              <w:t>* * *</w:t>
            </w:r>
          </w:p>
          <w:p w:rsidR="00443A0C" w:rsidRPr="00443A0C" w:rsidRDefault="00443A0C" w:rsidP="00E0163C">
            <w:pPr>
              <w:spacing w:before="0" w:after="240" w:line="300" w:lineRule="atLeast"/>
              <w:jc w:val="both"/>
              <w:rPr>
                <w:rFonts w:ascii="Calibri" w:eastAsia="Times New Roman" w:hAnsi="Calibri" w:cs="Times New Roman"/>
                <w:color w:val="575656"/>
                <w:lang w:val="en-US"/>
              </w:rPr>
            </w:pPr>
            <w:r w:rsidRPr="00443A0C">
              <w:rPr>
                <w:rFonts w:ascii="Calibri" w:eastAsia="Times New Roman" w:hAnsi="Calibri" w:cs="Times New Roman"/>
                <w:b/>
                <w:bCs/>
                <w:i/>
                <w:iCs/>
                <w:color w:val="575656"/>
                <w:lang w:val="en-US"/>
              </w:rPr>
              <w:t>Initiative Women into Leadership: Cross Mentoring für weibliche High Potentials</w:t>
            </w:r>
          </w:p>
          <w:p w:rsidR="00443A0C" w:rsidRPr="00443A0C" w:rsidRDefault="00443A0C" w:rsidP="00E0163C">
            <w:pPr>
              <w:spacing w:before="0" w:after="0" w:line="330" w:lineRule="atLeast"/>
              <w:jc w:val="both"/>
              <w:rPr>
                <w:rFonts w:ascii="Calibri" w:eastAsia="Times New Roman" w:hAnsi="Calibri" w:cs="Times New Roman"/>
                <w:color w:val="575656"/>
                <w:sz w:val="22"/>
                <w:szCs w:val="22"/>
              </w:rPr>
            </w:pPr>
            <w:r w:rsidRPr="00443A0C">
              <w:rPr>
                <w:rFonts w:ascii="Calibri" w:eastAsia="Times New Roman" w:hAnsi="Calibri" w:cs="Times New Roman"/>
                <w:i/>
                <w:iCs/>
                <w:color w:val="575656"/>
                <w:sz w:val="22"/>
                <w:szCs w:val="22"/>
              </w:rPr>
              <w:t>Die Initiative Women into Leadership e.V. (IWiL) unterstützt durch Cross Mentoring hochqualifizierte Frauen bei ihrer beruflichen Entwicklung. Die Initiative zielt darauf ab, die Lücke in der strategischen Talententwicklung unterhalb des Top-Managements nachhaltig zu schließen. Weibliche High Potentials der zweiten und dritten Führungsebene profitieren von einem hierarchiefreien, selbst gesteuerten Mentoring-Programm, das exakt auf ihre Bedürfnisse abgestimmt wird.</w:t>
            </w:r>
          </w:p>
          <w:p w:rsidR="00443A0C" w:rsidRPr="00443A0C" w:rsidRDefault="00443A0C" w:rsidP="00E0163C">
            <w:pPr>
              <w:spacing w:before="0" w:after="0" w:line="330" w:lineRule="atLeast"/>
              <w:jc w:val="both"/>
              <w:rPr>
                <w:rFonts w:ascii="Calibri" w:eastAsia="Times New Roman" w:hAnsi="Calibri" w:cs="Times New Roman"/>
                <w:color w:val="575656"/>
                <w:sz w:val="22"/>
                <w:szCs w:val="22"/>
              </w:rPr>
            </w:pPr>
            <w:r w:rsidRPr="00443A0C">
              <w:rPr>
                <w:rFonts w:ascii="Calibri" w:eastAsia="Times New Roman" w:hAnsi="Calibri" w:cs="Times New Roman"/>
                <w:i/>
                <w:iCs/>
                <w:color w:val="575656"/>
                <w:sz w:val="22"/>
                <w:szCs w:val="22"/>
              </w:rPr>
              <w:t> </w:t>
            </w:r>
          </w:p>
          <w:p w:rsidR="00443A0C" w:rsidRPr="00443A0C" w:rsidRDefault="00443A0C" w:rsidP="00E0163C">
            <w:pPr>
              <w:spacing w:before="0" w:after="0" w:line="330" w:lineRule="atLeast"/>
              <w:jc w:val="both"/>
              <w:rPr>
                <w:rFonts w:ascii="Calibri" w:eastAsia="Times New Roman" w:hAnsi="Calibri" w:cs="Times New Roman"/>
                <w:color w:val="575656"/>
                <w:sz w:val="22"/>
                <w:szCs w:val="22"/>
              </w:rPr>
            </w:pPr>
            <w:r w:rsidRPr="00443A0C">
              <w:rPr>
                <w:rFonts w:ascii="Calibri" w:eastAsia="Times New Roman" w:hAnsi="Calibri" w:cs="Times New Roman"/>
                <w:i/>
                <w:iCs/>
                <w:color w:val="575656"/>
                <w:sz w:val="22"/>
                <w:szCs w:val="22"/>
              </w:rPr>
              <w:t>Der Initiative gehören 25 Unternehmen und 45 persönliche Mitglieder aus Wirtschaft, Wissenschaft und Gesellschaft an. Diese Mitglieder bilden ein starkes und hochkarätiges Netzwerk, das jenseits der eigenen Unternehmensgrenzen fachliche Unterstützung und kontinuierlichen Erfahrungsaustausch bietet. </w:t>
            </w:r>
          </w:p>
        </w:tc>
      </w:tr>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E0163C">
            <w:pPr>
              <w:spacing w:before="0" w:after="0" w:line="240" w:lineRule="auto"/>
              <w:jc w:val="both"/>
              <w:rPr>
                <w:rFonts w:ascii="Calibri" w:eastAsia="Times New Roman" w:hAnsi="Calibri" w:cs="Times New Roman"/>
                <w:color w:val="575656"/>
                <w:sz w:val="22"/>
                <w:szCs w:val="22"/>
              </w:rPr>
            </w:pPr>
            <w:r w:rsidRPr="00443A0C">
              <w:rPr>
                <w:rFonts w:ascii="Calibri" w:eastAsia="Times New Roman" w:hAnsi="Calibri" w:cs="Times New Roman"/>
                <w:color w:val="575656"/>
                <w:sz w:val="22"/>
                <w:szCs w:val="22"/>
              </w:rPr>
              <w:t> </w:t>
            </w:r>
          </w:p>
        </w:tc>
      </w:tr>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E0163C">
            <w:pPr>
              <w:spacing w:before="0" w:after="0" w:line="240" w:lineRule="auto"/>
              <w:jc w:val="both"/>
              <w:rPr>
                <w:rFonts w:ascii="Calibri" w:eastAsia="Times New Roman" w:hAnsi="Calibri" w:cs="Times New Roman"/>
                <w:color w:val="575656"/>
                <w:sz w:val="22"/>
                <w:szCs w:val="22"/>
              </w:rPr>
            </w:pPr>
            <w:r w:rsidRPr="00443A0C">
              <w:rPr>
                <w:rFonts w:ascii="Calibri" w:eastAsia="Times New Roman" w:hAnsi="Calibri" w:cs="Times New Roman"/>
                <w:b/>
                <w:bCs/>
                <w:color w:val="575656"/>
                <w:sz w:val="22"/>
                <w:szCs w:val="22"/>
              </w:rPr>
              <w:t>Weitere Informationen finden Sie unter </w:t>
            </w:r>
            <w:hyperlink r:id="rId9" w:tgtFrame="_blank" w:history="1">
              <w:r w:rsidRPr="00443A0C">
                <w:rPr>
                  <w:rFonts w:ascii="Calibri" w:eastAsia="Times New Roman" w:hAnsi="Calibri" w:cs="Times New Roman"/>
                  <w:b/>
                  <w:bCs/>
                  <w:color w:val="954F72"/>
                  <w:sz w:val="22"/>
                  <w:szCs w:val="22"/>
                  <w:u w:val="single"/>
                </w:rPr>
                <w:t>www.iwil.eu</w:t>
              </w:r>
            </w:hyperlink>
          </w:p>
          <w:p w:rsidR="00443A0C" w:rsidRPr="00443A0C" w:rsidRDefault="00443A0C" w:rsidP="00E0163C">
            <w:pPr>
              <w:spacing w:before="0" w:after="0" w:line="240" w:lineRule="auto"/>
              <w:jc w:val="both"/>
              <w:rPr>
                <w:rFonts w:ascii="Calibri" w:eastAsia="Times New Roman" w:hAnsi="Calibri" w:cs="Times New Roman"/>
                <w:color w:val="575656"/>
                <w:sz w:val="22"/>
                <w:szCs w:val="22"/>
              </w:rPr>
            </w:pPr>
            <w:r w:rsidRPr="00443A0C">
              <w:rPr>
                <w:rFonts w:ascii="Calibri" w:eastAsia="Times New Roman" w:hAnsi="Calibri" w:cs="Times New Roman"/>
                <w:b/>
                <w:bCs/>
                <w:color w:val="575656"/>
                <w:sz w:val="22"/>
                <w:szCs w:val="22"/>
              </w:rPr>
              <w:t> </w:t>
            </w:r>
          </w:p>
        </w:tc>
      </w:tr>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E0163C">
            <w:pPr>
              <w:spacing w:before="0" w:after="0" w:line="240" w:lineRule="auto"/>
              <w:jc w:val="both"/>
              <w:rPr>
                <w:rFonts w:ascii="Calibri" w:eastAsia="Times New Roman" w:hAnsi="Calibri" w:cs="Times New Roman"/>
                <w:color w:val="575656"/>
                <w:sz w:val="22"/>
                <w:szCs w:val="22"/>
              </w:rPr>
            </w:pPr>
            <w:r w:rsidRPr="00443A0C">
              <w:rPr>
                <w:rFonts w:ascii="Calibri" w:eastAsia="Times New Roman" w:hAnsi="Calibri" w:cs="Times New Roman"/>
                <w:b/>
                <w:bCs/>
                <w:color w:val="575656"/>
                <w:sz w:val="22"/>
                <w:szCs w:val="22"/>
              </w:rPr>
              <w:t> </w:t>
            </w:r>
          </w:p>
        </w:tc>
      </w:tr>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E0163C">
            <w:pPr>
              <w:spacing w:before="0" w:after="0" w:line="240" w:lineRule="auto"/>
              <w:jc w:val="both"/>
              <w:rPr>
                <w:rFonts w:ascii="Calibri" w:eastAsia="Times New Roman" w:hAnsi="Calibri" w:cs="Times New Roman"/>
                <w:color w:val="575656"/>
                <w:sz w:val="22"/>
                <w:szCs w:val="22"/>
              </w:rPr>
            </w:pPr>
            <w:r w:rsidRPr="00443A0C">
              <w:rPr>
                <w:rFonts w:ascii="Calibri" w:eastAsia="Times New Roman" w:hAnsi="Calibri" w:cs="Times New Roman"/>
                <w:color w:val="575656"/>
                <w:sz w:val="22"/>
                <w:szCs w:val="22"/>
              </w:rPr>
              <w:t>Freundliche Grüße</w:t>
            </w:r>
          </w:p>
          <w:p w:rsidR="00443A0C" w:rsidRPr="00443A0C" w:rsidRDefault="00443A0C" w:rsidP="00E0163C">
            <w:pPr>
              <w:spacing w:before="0" w:after="0" w:line="240" w:lineRule="auto"/>
              <w:jc w:val="both"/>
              <w:rPr>
                <w:rFonts w:ascii="Calibri" w:eastAsia="Times New Roman" w:hAnsi="Calibri" w:cs="Times New Roman"/>
                <w:color w:val="575656"/>
                <w:sz w:val="22"/>
                <w:szCs w:val="22"/>
              </w:rPr>
            </w:pPr>
            <w:r w:rsidRPr="00443A0C">
              <w:rPr>
                <w:rFonts w:ascii="Calibri" w:eastAsia="Times New Roman" w:hAnsi="Calibri" w:cs="Times New Roman"/>
                <w:color w:val="575656"/>
                <w:sz w:val="22"/>
                <w:szCs w:val="22"/>
              </w:rPr>
              <w:t> </w:t>
            </w:r>
          </w:p>
          <w:p w:rsidR="00443A0C" w:rsidRPr="00443A0C" w:rsidRDefault="00443A0C" w:rsidP="00E0163C">
            <w:pPr>
              <w:spacing w:before="0" w:after="0" w:line="240" w:lineRule="auto"/>
              <w:jc w:val="both"/>
              <w:rPr>
                <w:rFonts w:ascii="Calibri" w:eastAsia="Times New Roman" w:hAnsi="Calibri" w:cs="Times New Roman"/>
                <w:color w:val="575656"/>
                <w:sz w:val="22"/>
                <w:szCs w:val="22"/>
              </w:rPr>
            </w:pPr>
            <w:r w:rsidRPr="00443A0C">
              <w:rPr>
                <w:rFonts w:ascii="Calibri" w:eastAsia="Times New Roman" w:hAnsi="Calibri" w:cs="Times New Roman"/>
                <w:color w:val="575656"/>
                <w:sz w:val="22"/>
                <w:szCs w:val="22"/>
              </w:rPr>
              <w:t>Nadja Lemke</w:t>
            </w:r>
          </w:p>
          <w:p w:rsidR="00443A0C" w:rsidRPr="00443A0C" w:rsidRDefault="00443A0C" w:rsidP="00E0163C">
            <w:pPr>
              <w:spacing w:before="0" w:after="0" w:line="240" w:lineRule="auto"/>
              <w:jc w:val="both"/>
              <w:rPr>
                <w:rFonts w:ascii="Calibri" w:eastAsia="Times New Roman" w:hAnsi="Calibri" w:cs="Times New Roman"/>
                <w:color w:val="575656"/>
                <w:sz w:val="22"/>
                <w:szCs w:val="22"/>
              </w:rPr>
            </w:pPr>
            <w:r w:rsidRPr="00443A0C">
              <w:rPr>
                <w:rFonts w:ascii="Calibri" w:eastAsia="Times New Roman" w:hAnsi="Calibri" w:cs="Times New Roman"/>
                <w:color w:val="575656"/>
                <w:sz w:val="22"/>
                <w:szCs w:val="22"/>
              </w:rPr>
              <w:t>Pressesprecherin</w:t>
            </w:r>
          </w:p>
        </w:tc>
      </w:tr>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E0163C">
            <w:pPr>
              <w:spacing w:before="0" w:after="0" w:line="240" w:lineRule="auto"/>
              <w:jc w:val="both"/>
              <w:rPr>
                <w:rFonts w:ascii="Calibri" w:eastAsia="Times New Roman" w:hAnsi="Calibri" w:cs="Times New Roman"/>
                <w:color w:val="575656"/>
                <w:sz w:val="22"/>
                <w:szCs w:val="22"/>
              </w:rPr>
            </w:pPr>
            <w:r w:rsidRPr="00443A0C">
              <w:rPr>
                <w:rFonts w:ascii="Calibri" w:eastAsia="Times New Roman" w:hAnsi="Calibri" w:cs="Times New Roman"/>
                <w:color w:val="575656"/>
                <w:sz w:val="12"/>
                <w:szCs w:val="12"/>
              </w:rPr>
              <w:t> </w:t>
            </w:r>
          </w:p>
        </w:tc>
      </w:tr>
      <w:tr w:rsidR="00443A0C" w:rsidRPr="00443A0C" w:rsidTr="00443A0C">
        <w:tc>
          <w:tcPr>
            <w:tcW w:w="8573" w:type="dxa"/>
            <w:shd w:val="clear" w:color="auto" w:fill="FFFFFF"/>
            <w:tcMar>
              <w:top w:w="0" w:type="dxa"/>
              <w:left w:w="108" w:type="dxa"/>
              <w:bottom w:w="0" w:type="dxa"/>
              <w:right w:w="108" w:type="dxa"/>
            </w:tcMar>
            <w:hideMark/>
          </w:tcPr>
          <w:p w:rsidR="00443A0C" w:rsidRPr="00443A0C" w:rsidRDefault="00443A0C" w:rsidP="00E0163C">
            <w:pPr>
              <w:spacing w:before="0" w:after="0" w:line="240" w:lineRule="auto"/>
              <w:jc w:val="both"/>
              <w:rPr>
                <w:rFonts w:ascii="Calibri" w:eastAsia="Times New Roman" w:hAnsi="Calibri" w:cs="Times New Roman"/>
                <w:color w:val="575656"/>
                <w:sz w:val="22"/>
                <w:szCs w:val="22"/>
                <w:lang w:val="en-US"/>
              </w:rPr>
            </w:pPr>
            <w:r w:rsidRPr="00443A0C">
              <w:rPr>
                <w:rFonts w:ascii="Calibri" w:eastAsia="Times New Roman" w:hAnsi="Calibri" w:cs="Times New Roman"/>
                <w:color w:val="29457B"/>
                <w:sz w:val="18"/>
                <w:szCs w:val="18"/>
                <w:lang w:val="en-US"/>
              </w:rPr>
              <w:t>____________________________________</w:t>
            </w:r>
          </w:p>
          <w:p w:rsidR="00443A0C" w:rsidRPr="00443A0C" w:rsidRDefault="00443A0C" w:rsidP="00E0163C">
            <w:pPr>
              <w:spacing w:before="0" w:after="0" w:line="233" w:lineRule="atLeast"/>
              <w:jc w:val="both"/>
              <w:rPr>
                <w:rFonts w:ascii="Calibri" w:eastAsia="Times New Roman" w:hAnsi="Calibri" w:cs="Times New Roman"/>
                <w:color w:val="575656"/>
                <w:sz w:val="22"/>
                <w:szCs w:val="22"/>
                <w:lang w:val="en-US"/>
              </w:rPr>
            </w:pPr>
            <w:r w:rsidRPr="00443A0C">
              <w:rPr>
                <w:rFonts w:ascii="Calibri" w:eastAsia="Times New Roman" w:hAnsi="Calibri" w:cs="Times New Roman"/>
                <w:color w:val="29457B"/>
                <w:sz w:val="18"/>
                <w:szCs w:val="18"/>
                <w:lang w:val="en-US"/>
              </w:rPr>
              <w:t> </w:t>
            </w:r>
          </w:p>
          <w:p w:rsidR="00443A0C" w:rsidRPr="00443A0C" w:rsidRDefault="00443A0C" w:rsidP="00E0163C">
            <w:pPr>
              <w:spacing w:before="0" w:after="0" w:line="240" w:lineRule="auto"/>
              <w:jc w:val="both"/>
              <w:rPr>
                <w:rFonts w:ascii="Calibri" w:eastAsia="Times New Roman" w:hAnsi="Calibri" w:cs="Times New Roman"/>
                <w:color w:val="575656"/>
                <w:sz w:val="22"/>
                <w:szCs w:val="22"/>
                <w:lang w:val="en-US"/>
              </w:rPr>
            </w:pPr>
            <w:r w:rsidRPr="00443A0C">
              <w:rPr>
                <w:rFonts w:ascii="Calibri" w:eastAsia="Times New Roman" w:hAnsi="Calibri" w:cs="Times New Roman"/>
                <w:b/>
                <w:bCs/>
                <w:color w:val="29457B"/>
                <w:sz w:val="18"/>
                <w:szCs w:val="18"/>
                <w:lang w:val="en-US"/>
              </w:rPr>
              <w:t>Initiative Women Into Leadership e.V.</w:t>
            </w:r>
          </w:p>
          <w:p w:rsidR="00443A0C" w:rsidRPr="00443A0C" w:rsidRDefault="00B44797" w:rsidP="00E0163C">
            <w:pPr>
              <w:spacing w:before="0" w:after="0" w:line="240" w:lineRule="auto"/>
              <w:jc w:val="both"/>
              <w:rPr>
                <w:rFonts w:ascii="Calibri" w:eastAsia="Times New Roman" w:hAnsi="Calibri" w:cs="Times New Roman"/>
                <w:color w:val="575656"/>
                <w:sz w:val="22"/>
                <w:szCs w:val="22"/>
              </w:rPr>
            </w:pPr>
            <w:r>
              <w:rPr>
                <w:rFonts w:ascii="Calibri" w:eastAsia="Times New Roman" w:hAnsi="Calibri" w:cs="Times New Roman"/>
                <w:color w:val="29457B"/>
                <w:sz w:val="18"/>
                <w:szCs w:val="18"/>
              </w:rPr>
              <w:t xml:space="preserve">Dreischeibenhaus </w:t>
            </w:r>
            <w:bookmarkStart w:id="1" w:name="_GoBack"/>
            <w:bookmarkEnd w:id="1"/>
            <w:r w:rsidR="00443A0C" w:rsidRPr="00443A0C">
              <w:rPr>
                <w:rFonts w:ascii="Calibri" w:eastAsia="Times New Roman" w:hAnsi="Calibri" w:cs="Times New Roman"/>
                <w:color w:val="29457B"/>
                <w:sz w:val="18"/>
                <w:szCs w:val="18"/>
              </w:rPr>
              <w:t>1 | 40221 Düsseldorf | Germany</w:t>
            </w:r>
          </w:p>
          <w:p w:rsidR="00443A0C" w:rsidRPr="00443A0C" w:rsidRDefault="00443A0C" w:rsidP="00E0163C">
            <w:pPr>
              <w:spacing w:before="0" w:after="0" w:line="240" w:lineRule="auto"/>
              <w:jc w:val="both"/>
              <w:rPr>
                <w:rFonts w:ascii="Calibri" w:eastAsia="Times New Roman" w:hAnsi="Calibri" w:cs="Times New Roman"/>
                <w:color w:val="575656"/>
                <w:sz w:val="22"/>
                <w:szCs w:val="22"/>
                <w:lang w:val="en-US"/>
              </w:rPr>
            </w:pPr>
            <w:r w:rsidRPr="00443A0C">
              <w:rPr>
                <w:rFonts w:ascii="Calibri" w:eastAsia="Times New Roman" w:hAnsi="Calibri" w:cs="Times New Roman"/>
                <w:color w:val="29457B"/>
                <w:sz w:val="18"/>
                <w:szCs w:val="18"/>
                <w:lang w:val="en-US"/>
              </w:rPr>
              <w:t>Tel:  +49 711 1317-177</w:t>
            </w:r>
          </w:p>
          <w:p w:rsidR="00443A0C" w:rsidRPr="00443A0C" w:rsidRDefault="00443A0C" w:rsidP="00E0163C">
            <w:pPr>
              <w:spacing w:before="0" w:after="0" w:line="240" w:lineRule="auto"/>
              <w:jc w:val="both"/>
              <w:rPr>
                <w:rFonts w:ascii="Calibri" w:eastAsia="Times New Roman" w:hAnsi="Calibri" w:cs="Times New Roman"/>
                <w:color w:val="575656"/>
                <w:sz w:val="22"/>
                <w:szCs w:val="22"/>
                <w:lang w:val="en-US"/>
              </w:rPr>
            </w:pPr>
            <w:r w:rsidRPr="00443A0C">
              <w:rPr>
                <w:rFonts w:ascii="Calibri" w:eastAsia="Times New Roman" w:hAnsi="Calibri" w:cs="Times New Roman"/>
                <w:color w:val="29457B"/>
                <w:sz w:val="18"/>
                <w:szCs w:val="18"/>
                <w:lang w:val="en-US"/>
              </w:rPr>
              <w:t>Mobil: +49 172 7699566</w:t>
            </w:r>
          </w:p>
          <w:p w:rsidR="00443A0C" w:rsidRPr="00443A0C" w:rsidRDefault="00443A0C" w:rsidP="00E0163C">
            <w:pPr>
              <w:spacing w:before="0" w:after="0" w:line="240" w:lineRule="auto"/>
              <w:jc w:val="both"/>
              <w:rPr>
                <w:rFonts w:ascii="Calibri" w:eastAsia="Times New Roman" w:hAnsi="Calibri" w:cs="Times New Roman"/>
                <w:color w:val="575656"/>
                <w:sz w:val="22"/>
                <w:szCs w:val="22"/>
                <w:lang w:val="en-US"/>
              </w:rPr>
            </w:pPr>
            <w:hyperlink r:id="rId10" w:history="1">
              <w:r w:rsidRPr="00443A0C">
                <w:rPr>
                  <w:rFonts w:ascii="Calibri" w:eastAsia="Times New Roman" w:hAnsi="Calibri" w:cs="Times New Roman"/>
                  <w:color w:val="954F72"/>
                  <w:sz w:val="18"/>
                  <w:szCs w:val="18"/>
                  <w:u w:val="single"/>
                  <w:lang w:val="en-US"/>
                </w:rPr>
                <w:t>presse@iwil.eu</w:t>
              </w:r>
            </w:hyperlink>
          </w:p>
          <w:p w:rsidR="00443A0C" w:rsidRPr="00443A0C" w:rsidRDefault="00443A0C" w:rsidP="00E0163C">
            <w:pPr>
              <w:spacing w:before="0" w:after="0" w:line="240" w:lineRule="auto"/>
              <w:jc w:val="both"/>
              <w:rPr>
                <w:rFonts w:ascii="Calibri" w:eastAsia="Times New Roman" w:hAnsi="Calibri" w:cs="Times New Roman"/>
                <w:color w:val="575656"/>
                <w:sz w:val="22"/>
                <w:szCs w:val="22"/>
                <w:lang w:val="en-US"/>
              </w:rPr>
            </w:pPr>
            <w:hyperlink r:id="rId11" w:tgtFrame="_blank" w:history="1">
              <w:r w:rsidRPr="00443A0C">
                <w:rPr>
                  <w:rFonts w:ascii="Calibri" w:eastAsia="Times New Roman" w:hAnsi="Calibri" w:cs="Times New Roman"/>
                  <w:color w:val="954F72"/>
                  <w:sz w:val="18"/>
                  <w:szCs w:val="18"/>
                  <w:u w:val="single"/>
                  <w:lang w:val="en-US"/>
                </w:rPr>
                <w:t>www.iwil.eu</w:t>
              </w:r>
            </w:hyperlink>
          </w:p>
        </w:tc>
      </w:tr>
    </w:tbl>
    <w:p w:rsidR="005E0230" w:rsidRPr="00443A0C" w:rsidRDefault="005E0230" w:rsidP="00E0163C">
      <w:pPr>
        <w:tabs>
          <w:tab w:val="left" w:pos="1170"/>
        </w:tabs>
        <w:jc w:val="both"/>
      </w:pPr>
    </w:p>
    <w:sectPr w:rsidR="005E0230" w:rsidRPr="00443A0C" w:rsidSect="00AE31BA">
      <w:headerReference w:type="even" r:id="rId12"/>
      <w:footerReference w:type="even" r:id="rId13"/>
      <w:headerReference w:type="first" r:id="rId14"/>
      <w:footerReference w:type="first" r:id="rId15"/>
      <w:pgSz w:w="11906" w:h="16838"/>
      <w:pgMar w:top="747" w:right="851" w:bottom="567" w:left="1418" w:header="2268"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A6A" w:rsidRDefault="00103A6A" w:rsidP="000C627B">
      <w:r>
        <w:separator/>
      </w:r>
    </w:p>
  </w:endnote>
  <w:endnote w:type="continuationSeparator" w:id="0">
    <w:p w:rsidR="00103A6A" w:rsidRDefault="00103A6A" w:rsidP="000C6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w:panose1 w:val="02000000000000000000"/>
    <w:charset w:val="00"/>
    <w:family w:val="auto"/>
    <w:pitch w:val="variable"/>
    <w:sig w:usb0="E0000AFF" w:usb1="5000217F" w:usb2="00000021" w:usb3="00000000" w:csb0="0000019F" w:csb1="00000000"/>
  </w:font>
  <w:font w:name="Roboto Condensed Light">
    <w:panose1 w:val="02000000000000000000"/>
    <w:charset w:val="00"/>
    <w:family w:val="auto"/>
    <w:pitch w:val="variable"/>
    <w:sig w:usb0="E0000AFF" w:usb1="5000217F" w:usb2="00000021" w:usb3="00000000" w:csb0="0000019F" w:csb1="00000000"/>
    <w:embedRegular r:id="rId1" w:subsetted="1" w:fontKey="{9D3AA6FE-2261-4A35-828E-6CBABCFCC0FA}"/>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rimson Text">
    <w:panose1 w:val="02000503000000000000"/>
    <w:charset w:val="00"/>
    <w:family w:val="auto"/>
    <w:pitch w:val="variable"/>
    <w:sig w:usb0="80000047" w:usb1="40000062" w:usb2="00000000" w:usb3="00000000" w:csb0="00000093" w:csb1="00000000"/>
  </w:font>
  <w:font w:name="Calibri">
    <w:panose1 w:val="020F0502020204030204"/>
    <w:charset w:val="00"/>
    <w:family w:val="swiss"/>
    <w:pitch w:val="variable"/>
    <w:sig w:usb0="E00002FF" w:usb1="4000ACFF" w:usb2="00000001" w:usb3="00000000" w:csb0="0000019F" w:csb1="00000000"/>
    <w:embedRegular r:id="rId2" w:fontKey="{F94E113F-9D88-484E-AC1A-39429F86518B}"/>
    <w:embedBold r:id="rId3" w:fontKey="{9E379F1F-C126-4BA1-8E1B-5543EF3F12EF}"/>
    <w:embedItalic r:id="rId4" w:fontKey="{98A93EDE-AAF6-49A9-BCDC-CC0988452991}"/>
    <w:embedBoldItalic r:id="rId5" w:fontKey="{317EDDF6-866C-4787-8CBA-1E8CFD96C265}"/>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F50" w:rsidRDefault="00344F50">
    <w:pPr>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168067"/>
      <w:docPartObj>
        <w:docPartGallery w:val="Page Numbers (Bottom of Page)"/>
        <w:docPartUnique/>
      </w:docPartObj>
    </w:sdtPr>
    <w:sdtEndPr/>
    <w:sdtContent>
      <w:p w:rsidR="00F035B3" w:rsidRPr="00F035B3" w:rsidRDefault="00B67511" w:rsidP="001D4347">
        <w:pPr>
          <w:pStyle w:val="Fuzeile"/>
        </w:pPr>
        <w:r>
          <w:tab/>
        </w:r>
        <w:r>
          <w:tab/>
        </w:r>
        <w:r>
          <w:tab/>
        </w:r>
        <w:r w:rsidR="00F035B3" w:rsidRPr="00F035B3">
          <w:fldChar w:fldCharType="begin"/>
        </w:r>
        <w:r w:rsidR="00F035B3" w:rsidRPr="00F035B3">
          <w:instrText>PAGE   \* MERGEFORMAT</w:instrText>
        </w:r>
        <w:r w:rsidR="00F035B3" w:rsidRPr="00F035B3">
          <w:fldChar w:fldCharType="separate"/>
        </w:r>
        <w:r w:rsidR="00AE31BA">
          <w:rPr>
            <w:noProof/>
          </w:rPr>
          <w:t>1</w:t>
        </w:r>
        <w:r w:rsidR="00F035B3" w:rsidRPr="00F035B3">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A6A" w:rsidRDefault="00103A6A" w:rsidP="000C627B">
      <w:r>
        <w:separator/>
      </w:r>
    </w:p>
  </w:footnote>
  <w:footnote w:type="continuationSeparator" w:id="0">
    <w:p w:rsidR="00103A6A" w:rsidRDefault="00103A6A" w:rsidP="000C62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F50" w:rsidRDefault="00344F50">
    <w:pPr>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27B" w:rsidRDefault="000C627B" w:rsidP="000C627B">
    <w:pPr>
      <w:pStyle w:val="Kopfzeile"/>
    </w:pPr>
  </w:p>
  <w:p w:rsidR="000C627B" w:rsidRDefault="000C627B" w:rsidP="000C627B">
    <w:pPr>
      <w:pStyle w:val="Kopfzeile"/>
    </w:pPr>
  </w:p>
  <w:p w:rsidR="000C627B" w:rsidRDefault="000C627B" w:rsidP="000C627B">
    <w:pPr>
      <w:pStyle w:val="Kopfzeile"/>
    </w:pPr>
  </w:p>
  <w:p w:rsidR="000C627B" w:rsidRDefault="000C627B" w:rsidP="000C627B">
    <w:pPr>
      <w:pStyle w:val="Kopfzeile"/>
    </w:pPr>
  </w:p>
  <w:p w:rsidR="000C627B" w:rsidRDefault="000C627B" w:rsidP="000C627B">
    <w:pPr>
      <w:pStyle w:val="Kopfzeile"/>
    </w:pPr>
  </w:p>
  <w:p w:rsidR="000C627B" w:rsidRDefault="000C627B" w:rsidP="000C627B">
    <w:pPr>
      <w:pStyle w:val="Kopfzeile"/>
    </w:pPr>
  </w:p>
  <w:p w:rsidR="000C627B" w:rsidRDefault="000C627B" w:rsidP="000C627B">
    <w:pPr>
      <w:pStyle w:val="Kopfzeile"/>
    </w:pPr>
  </w:p>
  <w:p w:rsidR="000C627B" w:rsidRDefault="000C627B" w:rsidP="000C627B">
    <w:pPr>
      <w:pStyle w:val="Kopfzeile"/>
    </w:pPr>
  </w:p>
  <w:p w:rsidR="000C627B" w:rsidRDefault="000C627B" w:rsidP="000C627B">
    <w:pPr>
      <w:pStyle w:val="Kopfzeile"/>
    </w:pPr>
  </w:p>
  <w:p w:rsidR="000C627B" w:rsidRDefault="000C627B" w:rsidP="000C627B">
    <w:pPr>
      <w:pStyle w:val="Kopfzeile"/>
    </w:pPr>
  </w:p>
  <w:p w:rsidR="000C627B" w:rsidRDefault="000C627B" w:rsidP="000C627B">
    <w:pPr>
      <w:pStyle w:val="Kopfzeile"/>
    </w:pPr>
  </w:p>
  <w:p w:rsidR="000C627B" w:rsidRDefault="000C627B" w:rsidP="000C627B">
    <w:pPr>
      <w:pStyle w:val="Kopfzeile"/>
    </w:pPr>
  </w:p>
  <w:p w:rsidR="005C2418" w:rsidRPr="00A133D5" w:rsidRDefault="00A133D5" w:rsidP="000C627B">
    <w:pPr>
      <w:pStyle w:val="Kopfzeile"/>
    </w:pPr>
    <w:r>
      <w:rPr>
        <w:noProof/>
        <w:lang w:val="en-US"/>
      </w:rPr>
      <w:drawing>
        <wp:anchor distT="0" distB="0" distL="114300" distR="114300" simplePos="0" relativeHeight="251662336" behindDoc="1" locked="1" layoutInCell="1" allowOverlap="1" wp14:anchorId="55DA8067" wp14:editId="3A7CDF96">
          <wp:simplePos x="0" y="0"/>
          <wp:positionH relativeFrom="page">
            <wp:posOffset>5760720</wp:posOffset>
          </wp:positionH>
          <wp:positionV relativeFrom="page">
            <wp:posOffset>540385</wp:posOffset>
          </wp:positionV>
          <wp:extent cx="1260000" cy="428400"/>
          <wp:effectExtent l="0" t="0" r="0" b="0"/>
          <wp:wrapTight wrapText="bothSides">
            <wp:wrapPolygon edited="0">
              <wp:start x="0" y="0"/>
              <wp:lineTo x="0" y="20190"/>
              <wp:lineTo x="21230" y="20190"/>
              <wp:lineTo x="2123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000" cy="42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6pt;height:8.25pt" o:bullet="t">
        <v:imagedata r:id="rId1" o:title="aufzaehlungszeichen"/>
      </v:shape>
    </w:pict>
  </w:numPicBullet>
  <w:numPicBullet w:numPicBulletId="1">
    <w:pict>
      <v:shape id="_x0000_i1072" type="#_x0000_t75" style="width:3.75pt;height:6pt" o:bullet="t">
        <v:imagedata r:id="rId2" o:title="aufzaehlungszeichen"/>
      </v:shape>
    </w:pict>
  </w:numPicBullet>
  <w:numPicBullet w:numPicBulletId="2">
    <w:pict>
      <v:shape id="_x0000_i1073" type="#_x0000_t75" style="width:4.5pt;height:11.25pt" o:bullet="t">
        <v:imagedata r:id="rId3" o:title="aufzaehlungszeichen"/>
      </v:shape>
    </w:pict>
  </w:numPicBullet>
  <w:abstractNum w:abstractNumId="0" w15:restartNumberingAfterBreak="0">
    <w:nsid w:val="FFFFFF7C"/>
    <w:multiLevelType w:val="singleLevel"/>
    <w:tmpl w:val="E0FE33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4CE3A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70F7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60144E"/>
    <w:lvl w:ilvl="0">
      <w:start w:val="1"/>
      <w:numFmt w:val="decimal"/>
      <w:lvlText w:val="%1."/>
      <w:lvlJc w:val="left"/>
      <w:pPr>
        <w:tabs>
          <w:tab w:val="num" w:pos="643"/>
        </w:tabs>
        <w:ind w:left="643" w:hanging="360"/>
      </w:pPr>
    </w:lvl>
  </w:abstractNum>
  <w:abstractNum w:abstractNumId="4" w15:restartNumberingAfterBreak="0">
    <w:nsid w:val="FFFFFF83"/>
    <w:multiLevelType w:val="singleLevel"/>
    <w:tmpl w:val="857C83EA"/>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70D2C886"/>
    <w:lvl w:ilvl="0">
      <w:start w:val="1"/>
      <w:numFmt w:val="decimal"/>
      <w:pStyle w:val="Listennummer"/>
      <w:lvlText w:val="%1."/>
      <w:lvlJc w:val="left"/>
      <w:pPr>
        <w:tabs>
          <w:tab w:val="num" w:pos="360"/>
        </w:tabs>
        <w:ind w:left="360" w:hanging="360"/>
      </w:pPr>
    </w:lvl>
  </w:abstractNum>
  <w:abstractNum w:abstractNumId="6" w15:restartNumberingAfterBreak="0">
    <w:nsid w:val="FFFFFF89"/>
    <w:multiLevelType w:val="singleLevel"/>
    <w:tmpl w:val="7AB632F2"/>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1587236D"/>
    <w:multiLevelType w:val="hybridMultilevel"/>
    <w:tmpl w:val="0F0EF33A"/>
    <w:lvl w:ilvl="0" w:tplc="008A2508">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174957"/>
    <w:multiLevelType w:val="hybridMultilevel"/>
    <w:tmpl w:val="8B9430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C232AEF"/>
    <w:multiLevelType w:val="hybridMultilevel"/>
    <w:tmpl w:val="7FA20FF8"/>
    <w:lvl w:ilvl="0" w:tplc="7F102D46">
      <w:start w:val="1"/>
      <w:numFmt w:val="bullet"/>
      <w:lvlText w:val=""/>
      <w:lvlPicBulletId w:val="2"/>
      <w:lvlJc w:val="left"/>
      <w:pPr>
        <w:ind w:left="1117" w:hanging="360"/>
      </w:pPr>
      <w:rPr>
        <w:rFonts w:ascii="Symbol" w:hAnsi="Symbol" w:hint="default"/>
        <w:color w:val="auto"/>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10" w15:restartNumberingAfterBreak="0">
    <w:nsid w:val="2C1A0ABF"/>
    <w:multiLevelType w:val="hybridMultilevel"/>
    <w:tmpl w:val="E056D308"/>
    <w:lvl w:ilvl="0" w:tplc="4C26D538">
      <w:start w:val="1"/>
      <w:numFmt w:val="decimal"/>
      <w:lvlText w:val="%1."/>
      <w:lvlJc w:val="left"/>
      <w:pPr>
        <w:ind w:left="360" w:hanging="360"/>
      </w:pPr>
      <w:rPr>
        <w:color w:val="0049A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2D555AD"/>
    <w:multiLevelType w:val="hybridMultilevel"/>
    <w:tmpl w:val="D56E8776"/>
    <w:lvl w:ilvl="0" w:tplc="4C26D538">
      <w:start w:val="1"/>
      <w:numFmt w:val="decimal"/>
      <w:lvlText w:val="%1."/>
      <w:lvlJc w:val="left"/>
      <w:pPr>
        <w:ind w:left="360" w:hanging="360"/>
      </w:pPr>
      <w:rPr>
        <w:color w:val="0049A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4EC4692E"/>
    <w:multiLevelType w:val="hybridMultilevel"/>
    <w:tmpl w:val="686A3038"/>
    <w:lvl w:ilvl="0" w:tplc="3DDEEBC4">
      <w:start w:val="1"/>
      <w:numFmt w:val="bullet"/>
      <w:lvlText w:val=""/>
      <w:lvlPicBulletId w:val="0"/>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E010C60"/>
    <w:multiLevelType w:val="hybridMultilevel"/>
    <w:tmpl w:val="EE2C8FAA"/>
    <w:lvl w:ilvl="0" w:tplc="8FD09412">
      <w:start w:val="1"/>
      <w:numFmt w:val="bullet"/>
      <w:lvlText w:val=""/>
      <w:lvlPicBulletId w:val="2"/>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A8286A"/>
    <w:multiLevelType w:val="hybridMultilevel"/>
    <w:tmpl w:val="390E6052"/>
    <w:lvl w:ilvl="0" w:tplc="2FD8D31A">
      <w:start w:val="1"/>
      <w:numFmt w:val="decimal"/>
      <w:lvlText w:val="%1"/>
      <w:lvlJc w:val="left"/>
      <w:pPr>
        <w:ind w:left="360" w:hanging="360"/>
      </w:pPr>
      <w:rPr>
        <w:rFonts w:ascii="Roboto Condensed" w:hAnsi="Roboto Condensed" w:hint="default"/>
        <w:b w:val="0"/>
        <w:i w:val="0"/>
        <w:color w:val="0049A4"/>
        <w:sz w:val="20"/>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E480243"/>
    <w:multiLevelType w:val="hybridMultilevel"/>
    <w:tmpl w:val="17546ED8"/>
    <w:lvl w:ilvl="0" w:tplc="C48234BE">
      <w:start w:val="1"/>
      <w:numFmt w:val="bullet"/>
      <w:pStyle w:val="Verzeichnis1"/>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1"/>
  </w:num>
  <w:num w:numId="4">
    <w:abstractNumId w:val="10"/>
  </w:num>
  <w:num w:numId="5">
    <w:abstractNumId w:val="6"/>
  </w:num>
  <w:num w:numId="6">
    <w:abstractNumId w:val="4"/>
  </w:num>
  <w:num w:numId="7">
    <w:abstractNumId w:val="5"/>
  </w:num>
  <w:num w:numId="8">
    <w:abstractNumId w:val="3"/>
  </w:num>
  <w:num w:numId="9">
    <w:abstractNumId w:val="2"/>
  </w:num>
  <w:num w:numId="10">
    <w:abstractNumId w:val="1"/>
  </w:num>
  <w:num w:numId="11">
    <w:abstractNumId w:val="0"/>
  </w:num>
  <w:num w:numId="12">
    <w:abstractNumId w:val="14"/>
  </w:num>
  <w:num w:numId="13">
    <w:abstractNumId w:val="12"/>
  </w:num>
  <w:num w:numId="14">
    <w:abstractNumId w:val="13"/>
  </w:num>
  <w:num w:numId="15">
    <w:abstractNumId w:val="12"/>
  </w:num>
  <w:num w:numId="16">
    <w:abstractNumId w:val="14"/>
  </w:num>
  <w:num w:numId="17">
    <w:abstractNumId w:val="13"/>
  </w:num>
  <w:num w:numId="18">
    <w:abstractNumId w:val="9"/>
  </w:num>
  <w:num w:numId="19">
    <w:abstractNumId w:val="1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ocumentProtection w:enforcement="0"/>
  <w:autoFormatOverrid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A0C"/>
    <w:rsid w:val="000038BA"/>
    <w:rsid w:val="000825E1"/>
    <w:rsid w:val="000954A9"/>
    <w:rsid w:val="000A3E51"/>
    <w:rsid w:val="000A449A"/>
    <w:rsid w:val="000C627B"/>
    <w:rsid w:val="00103A6A"/>
    <w:rsid w:val="00136692"/>
    <w:rsid w:val="00145249"/>
    <w:rsid w:val="001457B7"/>
    <w:rsid w:val="001822CA"/>
    <w:rsid w:val="001C7F24"/>
    <w:rsid w:val="001D4347"/>
    <w:rsid w:val="001F1FA5"/>
    <w:rsid w:val="00201E5A"/>
    <w:rsid w:val="00224E94"/>
    <w:rsid w:val="00236F52"/>
    <w:rsid w:val="002778B4"/>
    <w:rsid w:val="002875CE"/>
    <w:rsid w:val="003028FE"/>
    <w:rsid w:val="00320D59"/>
    <w:rsid w:val="00344F50"/>
    <w:rsid w:val="003E5566"/>
    <w:rsid w:val="00411877"/>
    <w:rsid w:val="00436025"/>
    <w:rsid w:val="00443A0C"/>
    <w:rsid w:val="00465F0C"/>
    <w:rsid w:val="00481054"/>
    <w:rsid w:val="004900DF"/>
    <w:rsid w:val="004D355F"/>
    <w:rsid w:val="004E1FC6"/>
    <w:rsid w:val="00507BDD"/>
    <w:rsid w:val="00536FC0"/>
    <w:rsid w:val="00546C71"/>
    <w:rsid w:val="00572278"/>
    <w:rsid w:val="005735C2"/>
    <w:rsid w:val="005949D9"/>
    <w:rsid w:val="005974DA"/>
    <w:rsid w:val="005B0C33"/>
    <w:rsid w:val="005C2418"/>
    <w:rsid w:val="005E0230"/>
    <w:rsid w:val="005E351A"/>
    <w:rsid w:val="006355EA"/>
    <w:rsid w:val="00653D3D"/>
    <w:rsid w:val="0065586C"/>
    <w:rsid w:val="00675544"/>
    <w:rsid w:val="006B2A8E"/>
    <w:rsid w:val="006C1505"/>
    <w:rsid w:val="006F3B70"/>
    <w:rsid w:val="007263E0"/>
    <w:rsid w:val="00740B37"/>
    <w:rsid w:val="00746622"/>
    <w:rsid w:val="00772AC3"/>
    <w:rsid w:val="00791061"/>
    <w:rsid w:val="0079165C"/>
    <w:rsid w:val="00810F4B"/>
    <w:rsid w:val="0084246C"/>
    <w:rsid w:val="00876071"/>
    <w:rsid w:val="008850D0"/>
    <w:rsid w:val="00894507"/>
    <w:rsid w:val="008B7619"/>
    <w:rsid w:val="008D6F76"/>
    <w:rsid w:val="008E4327"/>
    <w:rsid w:val="009235A8"/>
    <w:rsid w:val="009249C4"/>
    <w:rsid w:val="009261F8"/>
    <w:rsid w:val="009350FE"/>
    <w:rsid w:val="00942913"/>
    <w:rsid w:val="00943BA9"/>
    <w:rsid w:val="0095253E"/>
    <w:rsid w:val="00954F05"/>
    <w:rsid w:val="009700C0"/>
    <w:rsid w:val="009A5DF3"/>
    <w:rsid w:val="009C3FAA"/>
    <w:rsid w:val="009E3470"/>
    <w:rsid w:val="009F5DA6"/>
    <w:rsid w:val="009F77FF"/>
    <w:rsid w:val="009F7CEB"/>
    <w:rsid w:val="00A133D5"/>
    <w:rsid w:val="00A7321B"/>
    <w:rsid w:val="00A934BD"/>
    <w:rsid w:val="00AB072F"/>
    <w:rsid w:val="00AE31BA"/>
    <w:rsid w:val="00AF10D9"/>
    <w:rsid w:val="00AF50EE"/>
    <w:rsid w:val="00AF7264"/>
    <w:rsid w:val="00B02B02"/>
    <w:rsid w:val="00B414FF"/>
    <w:rsid w:val="00B44797"/>
    <w:rsid w:val="00B54094"/>
    <w:rsid w:val="00B67511"/>
    <w:rsid w:val="00B954ED"/>
    <w:rsid w:val="00BB21D0"/>
    <w:rsid w:val="00BD2C4A"/>
    <w:rsid w:val="00C36DE5"/>
    <w:rsid w:val="00C3706A"/>
    <w:rsid w:val="00C57557"/>
    <w:rsid w:val="00CA32C9"/>
    <w:rsid w:val="00CD74A5"/>
    <w:rsid w:val="00D0533A"/>
    <w:rsid w:val="00D12422"/>
    <w:rsid w:val="00D13883"/>
    <w:rsid w:val="00D27D85"/>
    <w:rsid w:val="00D33358"/>
    <w:rsid w:val="00D404EC"/>
    <w:rsid w:val="00D419FB"/>
    <w:rsid w:val="00D42C1B"/>
    <w:rsid w:val="00D51F10"/>
    <w:rsid w:val="00D5327F"/>
    <w:rsid w:val="00D63557"/>
    <w:rsid w:val="00DC6C66"/>
    <w:rsid w:val="00DD0C9F"/>
    <w:rsid w:val="00DD12AC"/>
    <w:rsid w:val="00DD72C6"/>
    <w:rsid w:val="00E0163C"/>
    <w:rsid w:val="00E02B9E"/>
    <w:rsid w:val="00E032E4"/>
    <w:rsid w:val="00E10F92"/>
    <w:rsid w:val="00E50E61"/>
    <w:rsid w:val="00EB4AEF"/>
    <w:rsid w:val="00EF0760"/>
    <w:rsid w:val="00F035B3"/>
    <w:rsid w:val="00F111F5"/>
    <w:rsid w:val="00F41AD0"/>
    <w:rsid w:val="00F57420"/>
    <w:rsid w:val="00F6492F"/>
    <w:rsid w:val="00F767B9"/>
    <w:rsid w:val="00F85462"/>
    <w:rsid w:val="00FB1779"/>
    <w:rsid w:val="00FE06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C801A6C-EB9A-4B64-B9F4-7BA5F6ED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de-DE"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ließtext"/>
    <w:qFormat/>
    <w:rsid w:val="008D6F76"/>
  </w:style>
  <w:style w:type="paragraph" w:styleId="berschrift1">
    <w:name w:val="heading 1"/>
    <w:basedOn w:val="Standard"/>
    <w:next w:val="Standard"/>
    <w:link w:val="berschrift1Zchn"/>
    <w:uiPriority w:val="9"/>
    <w:qFormat/>
    <w:rsid w:val="008D6F76"/>
    <w:pPr>
      <w:pBdr>
        <w:top w:val="single" w:sz="24" w:space="0" w:color="0049A4" w:themeColor="accent1"/>
        <w:left w:val="single" w:sz="24" w:space="0" w:color="0049A4" w:themeColor="accent1"/>
        <w:bottom w:val="single" w:sz="24" w:space="0" w:color="0049A4" w:themeColor="accent1"/>
        <w:right w:val="single" w:sz="24" w:space="0" w:color="0049A4" w:themeColor="accent1"/>
      </w:pBdr>
      <w:shd w:val="clear" w:color="auto" w:fill="0049A4"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unhideWhenUsed/>
    <w:qFormat/>
    <w:rsid w:val="008D6F76"/>
    <w:pPr>
      <w:pBdr>
        <w:top w:val="single" w:sz="24" w:space="0" w:color="B9D8FF" w:themeColor="accent1" w:themeTint="33"/>
        <w:left w:val="single" w:sz="24" w:space="0" w:color="B9D8FF" w:themeColor="accent1" w:themeTint="33"/>
        <w:bottom w:val="single" w:sz="24" w:space="0" w:color="B9D8FF" w:themeColor="accent1" w:themeTint="33"/>
        <w:right w:val="single" w:sz="24" w:space="0" w:color="B9D8FF" w:themeColor="accent1" w:themeTint="33"/>
      </w:pBdr>
      <w:shd w:val="clear" w:color="auto" w:fill="B9D8FF" w:themeFill="accent1" w:themeFillTint="33"/>
      <w:spacing w:after="0"/>
      <w:outlineLvl w:val="1"/>
    </w:pPr>
    <w:rPr>
      <w:caps/>
      <w:spacing w:val="15"/>
    </w:rPr>
  </w:style>
  <w:style w:type="paragraph" w:styleId="berschrift3">
    <w:name w:val="heading 3"/>
    <w:basedOn w:val="Standard"/>
    <w:next w:val="Standard"/>
    <w:link w:val="berschrift3Zchn"/>
    <w:uiPriority w:val="9"/>
    <w:unhideWhenUsed/>
    <w:qFormat/>
    <w:rsid w:val="008D6F76"/>
    <w:pPr>
      <w:pBdr>
        <w:top w:val="single" w:sz="6" w:space="2" w:color="0049A4" w:themeColor="accent1"/>
      </w:pBdr>
      <w:spacing w:before="300" w:after="0"/>
      <w:outlineLvl w:val="2"/>
    </w:pPr>
    <w:rPr>
      <w:caps/>
      <w:color w:val="002451" w:themeColor="accent1" w:themeShade="7F"/>
      <w:spacing w:val="15"/>
    </w:rPr>
  </w:style>
  <w:style w:type="paragraph" w:styleId="berschrift4">
    <w:name w:val="heading 4"/>
    <w:basedOn w:val="Standard"/>
    <w:next w:val="Standard"/>
    <w:link w:val="berschrift4Zchn"/>
    <w:uiPriority w:val="9"/>
    <w:unhideWhenUsed/>
    <w:qFormat/>
    <w:rsid w:val="008D6F76"/>
    <w:pPr>
      <w:pBdr>
        <w:top w:val="dotted" w:sz="6" w:space="2" w:color="0049A4" w:themeColor="accent1"/>
      </w:pBdr>
      <w:spacing w:before="200" w:after="0"/>
      <w:outlineLvl w:val="3"/>
    </w:pPr>
    <w:rPr>
      <w:caps/>
      <w:color w:val="00367A" w:themeColor="accent1" w:themeShade="BF"/>
      <w:spacing w:val="10"/>
    </w:rPr>
  </w:style>
  <w:style w:type="paragraph" w:styleId="berschrift5">
    <w:name w:val="heading 5"/>
    <w:basedOn w:val="Standard"/>
    <w:next w:val="Standard"/>
    <w:link w:val="berschrift5Zchn"/>
    <w:uiPriority w:val="9"/>
    <w:unhideWhenUsed/>
    <w:qFormat/>
    <w:rsid w:val="008D6F76"/>
    <w:pPr>
      <w:pBdr>
        <w:bottom w:val="single" w:sz="6" w:space="1" w:color="0049A4" w:themeColor="accent1"/>
      </w:pBdr>
      <w:spacing w:before="200" w:after="0"/>
      <w:outlineLvl w:val="4"/>
    </w:pPr>
    <w:rPr>
      <w:caps/>
      <w:color w:val="00367A" w:themeColor="accent1" w:themeShade="BF"/>
      <w:spacing w:val="10"/>
    </w:rPr>
  </w:style>
  <w:style w:type="paragraph" w:styleId="berschrift6">
    <w:name w:val="heading 6"/>
    <w:basedOn w:val="Standard"/>
    <w:next w:val="Standard"/>
    <w:link w:val="berschrift6Zchn"/>
    <w:uiPriority w:val="9"/>
    <w:unhideWhenUsed/>
    <w:qFormat/>
    <w:rsid w:val="008D6F76"/>
    <w:pPr>
      <w:pBdr>
        <w:bottom w:val="dotted" w:sz="6" w:space="1" w:color="0049A4" w:themeColor="accent1"/>
      </w:pBdr>
      <w:spacing w:before="200" w:after="0"/>
      <w:outlineLvl w:val="5"/>
    </w:pPr>
    <w:rPr>
      <w:caps/>
      <w:color w:val="00367A" w:themeColor="accent1" w:themeShade="BF"/>
      <w:spacing w:val="10"/>
    </w:rPr>
  </w:style>
  <w:style w:type="paragraph" w:styleId="berschrift7">
    <w:name w:val="heading 7"/>
    <w:basedOn w:val="Standard"/>
    <w:next w:val="Standard"/>
    <w:link w:val="berschrift7Zchn"/>
    <w:uiPriority w:val="9"/>
    <w:unhideWhenUsed/>
    <w:qFormat/>
    <w:rsid w:val="008D6F76"/>
    <w:pPr>
      <w:spacing w:before="200" w:after="0"/>
      <w:outlineLvl w:val="6"/>
    </w:pPr>
    <w:rPr>
      <w:caps/>
      <w:color w:val="00367A" w:themeColor="accent1" w:themeShade="BF"/>
      <w:spacing w:val="10"/>
    </w:rPr>
  </w:style>
  <w:style w:type="paragraph" w:styleId="berschrift8">
    <w:name w:val="heading 8"/>
    <w:basedOn w:val="Standard"/>
    <w:next w:val="Standard"/>
    <w:link w:val="berschrift8Zchn"/>
    <w:uiPriority w:val="9"/>
    <w:semiHidden/>
    <w:unhideWhenUsed/>
    <w:qFormat/>
    <w:rsid w:val="008D6F76"/>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8D6F76"/>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E556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E5566"/>
    <w:rPr>
      <w:rFonts w:ascii="Roboto Condensed Light" w:hAnsi="Roboto Condensed Light"/>
      <w:color w:val="000000"/>
      <w:sz w:val="20"/>
    </w:rPr>
  </w:style>
  <w:style w:type="paragraph" w:styleId="Fuzeile">
    <w:name w:val="footer"/>
    <w:basedOn w:val="Funotentext"/>
    <w:next w:val="Standard"/>
    <w:link w:val="FuzeileZchn"/>
    <w:autoRedefine/>
    <w:uiPriority w:val="99"/>
    <w:unhideWhenUsed/>
    <w:rsid w:val="001D4347"/>
    <w:pPr>
      <w:tabs>
        <w:tab w:val="center" w:pos="4536"/>
        <w:tab w:val="right" w:pos="9072"/>
      </w:tabs>
      <w:spacing w:before="0" w:after="0" w:line="192" w:lineRule="exact"/>
      <w:outlineLvl w:val="8"/>
    </w:pPr>
    <w:rPr>
      <w:color w:val="4A4A4A"/>
      <w:spacing w:val="5"/>
      <w:sz w:val="16"/>
    </w:rPr>
  </w:style>
  <w:style w:type="character" w:customStyle="1" w:styleId="FuzeileZchn">
    <w:name w:val="Fußzeile Zchn"/>
    <w:basedOn w:val="Absatz-Standardschriftart"/>
    <w:link w:val="Fuzeile"/>
    <w:uiPriority w:val="99"/>
    <w:rsid w:val="001D4347"/>
    <w:rPr>
      <w:color w:val="4A4A4A"/>
      <w:spacing w:val="5"/>
      <w:sz w:val="16"/>
    </w:rPr>
  </w:style>
  <w:style w:type="paragraph" w:styleId="Sprechblasentext">
    <w:name w:val="Balloon Text"/>
    <w:basedOn w:val="Standard"/>
    <w:link w:val="SprechblasentextZchn"/>
    <w:uiPriority w:val="99"/>
    <w:semiHidden/>
    <w:unhideWhenUsed/>
    <w:rsid w:val="00F5742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7420"/>
    <w:rPr>
      <w:rFonts w:ascii="Tahoma" w:hAnsi="Tahoma" w:cs="Tahoma"/>
      <w:sz w:val="16"/>
      <w:szCs w:val="16"/>
    </w:rPr>
  </w:style>
  <w:style w:type="character" w:styleId="Zeilennummer">
    <w:name w:val="line number"/>
    <w:basedOn w:val="Absatz-Standardschriftart"/>
    <w:uiPriority w:val="99"/>
    <w:semiHidden/>
    <w:unhideWhenUsed/>
    <w:rsid w:val="005B0C33"/>
  </w:style>
  <w:style w:type="paragraph" w:customStyle="1" w:styleId="EinfAbs">
    <w:name w:val="[Einf. Abs.]"/>
    <w:basedOn w:val="Standard"/>
    <w:uiPriority w:val="99"/>
    <w:rsid w:val="003E5566"/>
    <w:pPr>
      <w:autoSpaceDE w:val="0"/>
      <w:autoSpaceDN w:val="0"/>
      <w:adjustRightInd w:val="0"/>
      <w:spacing w:line="288" w:lineRule="auto"/>
      <w:textAlignment w:val="center"/>
    </w:pPr>
    <w:rPr>
      <w:rFonts w:ascii="Minion Pro" w:hAnsi="Minion Pro" w:cs="Minion Pro"/>
      <w:sz w:val="24"/>
      <w:szCs w:val="24"/>
    </w:rPr>
  </w:style>
  <w:style w:type="character" w:customStyle="1" w:styleId="SublineAngebot20pt">
    <w:name w:val="Subline Angebot 20pt"/>
    <w:uiPriority w:val="99"/>
    <w:rsid w:val="003E5566"/>
    <w:rPr>
      <w:rFonts w:ascii="Crimson Text" w:hAnsi="Crimson Text" w:cs="Crimson Text"/>
      <w:i/>
      <w:iCs/>
      <w:color w:val="000000"/>
      <w:spacing w:val="10"/>
      <w:sz w:val="40"/>
      <w:szCs w:val="40"/>
    </w:rPr>
  </w:style>
  <w:style w:type="character" w:customStyle="1" w:styleId="Text10pthighlighted">
    <w:name w:val="Text 10 pt highlighted"/>
    <w:uiPriority w:val="99"/>
    <w:rsid w:val="003E5566"/>
    <w:rPr>
      <w:rFonts w:ascii="Roboto Condensed" w:hAnsi="Roboto Condensed" w:cs="Roboto Condensed"/>
      <w:color w:val="000000"/>
      <w:spacing w:val="5"/>
      <w:sz w:val="20"/>
      <w:szCs w:val="20"/>
    </w:rPr>
  </w:style>
  <w:style w:type="character" w:customStyle="1" w:styleId="Text10pt">
    <w:name w:val="Text 10pt"/>
    <w:uiPriority w:val="99"/>
    <w:rsid w:val="003E5566"/>
    <w:rPr>
      <w:rFonts w:ascii="Roboto Condensed Light" w:hAnsi="Roboto Condensed Light" w:cs="Roboto Condensed Light"/>
      <w:color w:val="000000"/>
      <w:spacing w:val="5"/>
      <w:sz w:val="20"/>
      <w:szCs w:val="20"/>
    </w:rPr>
  </w:style>
  <w:style w:type="paragraph" w:customStyle="1" w:styleId="mitLinien">
    <w:name w:val="mit Linien"/>
    <w:basedOn w:val="Standard"/>
    <w:uiPriority w:val="99"/>
    <w:rsid w:val="003E5566"/>
    <w:pPr>
      <w:pBdr>
        <w:bottom w:val="single" w:sz="4" w:space="5" w:color="000000"/>
      </w:pBdr>
      <w:tabs>
        <w:tab w:val="left" w:pos="283"/>
        <w:tab w:val="left" w:pos="9240"/>
      </w:tabs>
      <w:suppressAutoHyphens/>
      <w:autoSpaceDE w:val="0"/>
      <w:autoSpaceDN w:val="0"/>
      <w:adjustRightInd w:val="0"/>
      <w:spacing w:line="360" w:lineRule="atLeast"/>
      <w:textAlignment w:val="center"/>
    </w:pPr>
    <w:rPr>
      <w:rFonts w:cs="Roboto Condensed Light"/>
      <w:sz w:val="18"/>
      <w:szCs w:val="18"/>
      <w:u w:color="0049A4"/>
      <w:lang w:val="en-US"/>
    </w:rPr>
  </w:style>
  <w:style w:type="character" w:customStyle="1" w:styleId="berschrift14ptVERSAL">
    <w:name w:val="Überschrift 14pt VERSAL"/>
    <w:uiPriority w:val="99"/>
    <w:rsid w:val="003E5566"/>
    <w:rPr>
      <w:rFonts w:ascii="Roboto Condensed" w:hAnsi="Roboto Condensed" w:cs="Roboto Condensed"/>
      <w:caps/>
      <w:color w:val="0049A4"/>
      <w:spacing w:val="14"/>
      <w:sz w:val="28"/>
      <w:szCs w:val="28"/>
    </w:rPr>
  </w:style>
  <w:style w:type="character" w:customStyle="1" w:styleId="Unterberschrift10pt">
    <w:name w:val="Unterüberschrift 10 pt"/>
    <w:uiPriority w:val="99"/>
    <w:rsid w:val="003E5566"/>
    <w:rPr>
      <w:rFonts w:ascii="Roboto Condensed" w:hAnsi="Roboto Condensed" w:cs="Roboto Condensed"/>
      <w:color w:val="0049A4"/>
      <w:sz w:val="20"/>
      <w:szCs w:val="20"/>
    </w:rPr>
  </w:style>
  <w:style w:type="character" w:customStyle="1" w:styleId="berschrift1Zchn">
    <w:name w:val="Überschrift 1 Zchn"/>
    <w:basedOn w:val="Absatz-Standardschriftart"/>
    <w:link w:val="berschrift1"/>
    <w:uiPriority w:val="9"/>
    <w:rsid w:val="008D6F76"/>
    <w:rPr>
      <w:caps/>
      <w:color w:val="FFFFFF" w:themeColor="background1"/>
      <w:spacing w:val="15"/>
      <w:sz w:val="22"/>
      <w:szCs w:val="22"/>
      <w:shd w:val="clear" w:color="auto" w:fill="0049A4" w:themeFill="accent1"/>
    </w:rPr>
  </w:style>
  <w:style w:type="paragraph" w:styleId="Inhaltsverzeichnisberschrift">
    <w:name w:val="TOC Heading"/>
    <w:basedOn w:val="berschrift1"/>
    <w:next w:val="Standard"/>
    <w:uiPriority w:val="39"/>
    <w:unhideWhenUsed/>
    <w:qFormat/>
    <w:rsid w:val="008D6F76"/>
    <w:pPr>
      <w:outlineLvl w:val="9"/>
    </w:pPr>
  </w:style>
  <w:style w:type="paragraph" w:styleId="Titel">
    <w:name w:val="Title"/>
    <w:aliases w:val="Angebot"/>
    <w:basedOn w:val="Standard"/>
    <w:next w:val="Standard"/>
    <w:link w:val="TitelZchn"/>
    <w:uiPriority w:val="10"/>
    <w:qFormat/>
    <w:rsid w:val="008D6F76"/>
    <w:pPr>
      <w:spacing w:before="0" w:after="0"/>
    </w:pPr>
    <w:rPr>
      <w:rFonts w:asciiTheme="majorHAnsi" w:eastAsiaTheme="majorEastAsia" w:hAnsiTheme="majorHAnsi" w:cstheme="majorBidi"/>
      <w:caps/>
      <w:color w:val="0049A4" w:themeColor="accent1"/>
      <w:spacing w:val="10"/>
      <w:sz w:val="52"/>
      <w:szCs w:val="52"/>
    </w:rPr>
  </w:style>
  <w:style w:type="paragraph" w:styleId="Verzeichnis1">
    <w:name w:val="toc 1"/>
    <w:aliases w:val="Kienbaum"/>
    <w:next w:val="Verzeichnis2"/>
    <w:autoRedefine/>
    <w:uiPriority w:val="39"/>
    <w:unhideWhenUsed/>
    <w:rsid w:val="000A449A"/>
    <w:pPr>
      <w:numPr>
        <w:numId w:val="19"/>
      </w:numPr>
      <w:tabs>
        <w:tab w:val="right" w:pos="9627"/>
      </w:tabs>
      <w:spacing w:after="100"/>
      <w:ind w:left="360" w:right="113"/>
    </w:pPr>
    <w:rPr>
      <w:rFonts w:ascii="Roboto Condensed" w:hAnsi="Roboto Condensed"/>
      <w:bCs/>
      <w:color w:val="0049A4"/>
      <w:sz w:val="24"/>
      <w:szCs w:val="26"/>
      <w14:textOutline w14:w="0" w14:cap="rnd" w14:cmpd="sng" w14:algn="ctr">
        <w14:solidFill>
          <w14:srgbClr w14:val="000000"/>
        </w14:solidFill>
        <w14:prstDash w14:val="solid"/>
        <w14:bevel/>
      </w14:textOutline>
    </w:rPr>
  </w:style>
  <w:style w:type="paragraph" w:styleId="Dokumentstruktur">
    <w:name w:val="Document Map"/>
    <w:basedOn w:val="Standard"/>
    <w:link w:val="DokumentstrukturZchn"/>
    <w:uiPriority w:val="99"/>
    <w:semiHidden/>
    <w:unhideWhenUsed/>
    <w:rsid w:val="00746622"/>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46622"/>
    <w:rPr>
      <w:rFonts w:ascii="Tahoma" w:hAnsi="Tahoma" w:cs="Tahoma"/>
      <w:sz w:val="16"/>
      <w:szCs w:val="16"/>
    </w:rPr>
  </w:style>
  <w:style w:type="character" w:customStyle="1" w:styleId="TitelZchn">
    <w:name w:val="Titel Zchn"/>
    <w:aliases w:val="Angebot Zchn"/>
    <w:basedOn w:val="Absatz-Standardschriftart"/>
    <w:link w:val="Titel"/>
    <w:uiPriority w:val="10"/>
    <w:rsid w:val="008D6F76"/>
    <w:rPr>
      <w:rFonts w:asciiTheme="majorHAnsi" w:eastAsiaTheme="majorEastAsia" w:hAnsiTheme="majorHAnsi" w:cstheme="majorBidi"/>
      <w:caps/>
      <w:color w:val="0049A4" w:themeColor="accent1"/>
      <w:spacing w:val="10"/>
      <w:sz w:val="52"/>
      <w:szCs w:val="52"/>
    </w:rPr>
  </w:style>
  <w:style w:type="paragraph" w:styleId="Untertitel">
    <w:name w:val="Subtitle"/>
    <w:basedOn w:val="Standard"/>
    <w:next w:val="Standard"/>
    <w:link w:val="UntertitelZchn"/>
    <w:uiPriority w:val="11"/>
    <w:qFormat/>
    <w:rsid w:val="008D6F76"/>
    <w:pPr>
      <w:spacing w:before="0" w:after="500" w:line="240" w:lineRule="auto"/>
    </w:pPr>
    <w:rPr>
      <w:caps/>
      <w:color w:val="1D81FF" w:themeColor="text1" w:themeTint="A6"/>
      <w:spacing w:val="10"/>
      <w:sz w:val="21"/>
      <w:szCs w:val="21"/>
    </w:rPr>
  </w:style>
  <w:style w:type="character" w:customStyle="1" w:styleId="UntertitelZchn">
    <w:name w:val="Untertitel Zchn"/>
    <w:basedOn w:val="Absatz-Standardschriftart"/>
    <w:link w:val="Untertitel"/>
    <w:uiPriority w:val="11"/>
    <w:rsid w:val="008D6F76"/>
    <w:rPr>
      <w:caps/>
      <w:color w:val="1D81FF" w:themeColor="text1" w:themeTint="A6"/>
      <w:spacing w:val="10"/>
      <w:sz w:val="21"/>
      <w:szCs w:val="21"/>
    </w:rPr>
  </w:style>
  <w:style w:type="character" w:styleId="Hervorhebung">
    <w:name w:val="Emphasis"/>
    <w:aliases w:val="text 10pt hervorheben"/>
    <w:uiPriority w:val="20"/>
    <w:qFormat/>
    <w:rsid w:val="008D6F76"/>
    <w:rPr>
      <w:caps/>
      <w:color w:val="002451" w:themeColor="accent1" w:themeShade="7F"/>
      <w:spacing w:val="5"/>
    </w:rPr>
  </w:style>
  <w:style w:type="character" w:customStyle="1" w:styleId="berschrift2Zchn">
    <w:name w:val="Überschrift 2 Zchn"/>
    <w:basedOn w:val="Absatz-Standardschriftart"/>
    <w:link w:val="berschrift2"/>
    <w:uiPriority w:val="9"/>
    <w:rsid w:val="008D6F76"/>
    <w:rPr>
      <w:caps/>
      <w:spacing w:val="15"/>
      <w:shd w:val="clear" w:color="auto" w:fill="B9D8FF" w:themeFill="accent1" w:themeFillTint="33"/>
    </w:rPr>
  </w:style>
  <w:style w:type="paragraph" w:customStyle="1" w:styleId="berschrift">
    <w:name w:val="Überschrift"/>
    <w:basedOn w:val="EinfAbs"/>
    <w:uiPriority w:val="99"/>
    <w:rsid w:val="003E5566"/>
    <w:pPr>
      <w:tabs>
        <w:tab w:val="left" w:pos="7676"/>
      </w:tabs>
      <w:spacing w:after="100"/>
      <w:ind w:hanging="357"/>
    </w:pPr>
    <w:rPr>
      <w:b/>
      <w:bCs/>
      <w:color w:val="0049A4"/>
      <w:sz w:val="32"/>
      <w:szCs w:val="32"/>
    </w:rPr>
  </w:style>
  <w:style w:type="paragraph" w:customStyle="1" w:styleId="Text">
    <w:name w:val="Text"/>
    <w:basedOn w:val="EinfAbs"/>
    <w:uiPriority w:val="99"/>
    <w:rsid w:val="003E5566"/>
    <w:pPr>
      <w:tabs>
        <w:tab w:val="left" w:pos="8440"/>
      </w:tabs>
      <w:spacing w:after="113" w:line="250" w:lineRule="atLeast"/>
    </w:pPr>
    <w:rPr>
      <w:rFonts w:ascii="Roboto Condensed" w:hAnsi="Roboto Condensed" w:cs="Roboto Condensed"/>
      <w:spacing w:val="4"/>
      <w:sz w:val="20"/>
      <w:szCs w:val="20"/>
    </w:rPr>
  </w:style>
  <w:style w:type="table" w:styleId="Tabellenraster">
    <w:name w:val="Table Grid"/>
    <w:basedOn w:val="NormaleTabelle"/>
    <w:uiPriority w:val="59"/>
    <w:rsid w:val="003E5566"/>
    <w:pPr>
      <w:spacing w:before="200" w:after="0" w:line="240" w:lineRule="auto"/>
    </w:pPr>
    <w:rPr>
      <w:color w:val="4A4A4A" w:themeColor="accent4"/>
    </w:rPr>
    <w:tblPr>
      <w:tblBorders>
        <w:top w:val="single" w:sz="8" w:space="0" w:color="A4AAA7" w:themeColor="accent5"/>
        <w:left w:val="single" w:sz="8" w:space="0" w:color="A4AAA7" w:themeColor="accent5"/>
        <w:bottom w:val="single" w:sz="8" w:space="0" w:color="A4AAA7" w:themeColor="accent5"/>
        <w:right w:val="single" w:sz="8" w:space="0" w:color="A4AAA7" w:themeColor="accent5"/>
        <w:insideH w:val="single" w:sz="8" w:space="0" w:color="A4AAA7" w:themeColor="accent5"/>
        <w:insideV w:val="single" w:sz="8" w:space="0" w:color="A4AAA7" w:themeColor="accent5"/>
      </w:tblBorders>
    </w:tblPr>
    <w:tcPr>
      <w:shd w:val="clear" w:color="auto" w:fill="auto"/>
      <w:vAlign w:val="bottom"/>
    </w:tcPr>
    <w:tblStylePr w:type="firstRow">
      <w:tblPr/>
      <w:tcPr>
        <w:shd w:val="clear" w:color="auto" w:fill="C8CCCA" w:themeFill="accent5" w:themeFillTint="99"/>
      </w:tcPr>
    </w:tblStylePr>
    <w:tblStylePr w:type="firstCol">
      <w:tblPr/>
      <w:tcPr>
        <w:shd w:val="clear" w:color="auto" w:fill="C8CCCA" w:themeFill="accent5" w:themeFillTint="99"/>
      </w:tcPr>
    </w:tblStylePr>
  </w:style>
  <w:style w:type="paragraph" w:customStyle="1" w:styleId="Text10ptEinzug">
    <w:name w:val="Text 10 pt Einzug"/>
    <w:basedOn w:val="berschrift"/>
    <w:uiPriority w:val="99"/>
    <w:rsid w:val="003E5566"/>
    <w:pPr>
      <w:spacing w:after="113" w:line="250" w:lineRule="atLeast"/>
      <w:ind w:left="283" w:firstLine="0"/>
    </w:pPr>
    <w:rPr>
      <w:rFonts w:ascii="Roboto Condensed Light" w:hAnsi="Roboto Condensed Light" w:cs="Roboto Condensed Light"/>
      <w:color w:val="000000"/>
      <w:spacing w:val="5"/>
      <w:sz w:val="20"/>
      <w:szCs w:val="20"/>
      <w:lang w:val="en-US"/>
    </w:rPr>
  </w:style>
  <w:style w:type="character" w:customStyle="1" w:styleId="berschrift3Zchn">
    <w:name w:val="Überschrift 3 Zchn"/>
    <w:basedOn w:val="Absatz-Standardschriftart"/>
    <w:link w:val="berschrift3"/>
    <w:uiPriority w:val="9"/>
    <w:rsid w:val="008D6F76"/>
    <w:rPr>
      <w:caps/>
      <w:color w:val="002451" w:themeColor="accent1" w:themeShade="7F"/>
      <w:spacing w:val="15"/>
    </w:rPr>
  </w:style>
  <w:style w:type="paragraph" w:styleId="Listenabsatz">
    <w:name w:val="List Paragraph"/>
    <w:basedOn w:val="Standard"/>
    <w:uiPriority w:val="34"/>
    <w:qFormat/>
    <w:rsid w:val="003E5566"/>
    <w:pPr>
      <w:ind w:left="720"/>
      <w:contextualSpacing/>
    </w:pPr>
  </w:style>
  <w:style w:type="character" w:customStyle="1" w:styleId="berschrift4Zchn">
    <w:name w:val="Überschrift 4 Zchn"/>
    <w:basedOn w:val="Absatz-Standardschriftart"/>
    <w:link w:val="berschrift4"/>
    <w:uiPriority w:val="9"/>
    <w:rsid w:val="008D6F76"/>
    <w:rPr>
      <w:caps/>
      <w:color w:val="00367A" w:themeColor="accent1" w:themeShade="BF"/>
      <w:spacing w:val="10"/>
    </w:rPr>
  </w:style>
  <w:style w:type="character" w:customStyle="1" w:styleId="berschrift5Zchn">
    <w:name w:val="Überschrift 5 Zchn"/>
    <w:basedOn w:val="Absatz-Standardschriftart"/>
    <w:link w:val="berschrift5"/>
    <w:uiPriority w:val="9"/>
    <w:rsid w:val="008D6F76"/>
    <w:rPr>
      <w:caps/>
      <w:color w:val="00367A" w:themeColor="accent1" w:themeShade="BF"/>
      <w:spacing w:val="10"/>
    </w:rPr>
  </w:style>
  <w:style w:type="character" w:customStyle="1" w:styleId="berschrift6Zchn">
    <w:name w:val="Überschrift 6 Zchn"/>
    <w:basedOn w:val="Absatz-Standardschriftart"/>
    <w:link w:val="berschrift6"/>
    <w:uiPriority w:val="9"/>
    <w:rsid w:val="008D6F76"/>
    <w:rPr>
      <w:caps/>
      <w:color w:val="00367A" w:themeColor="accent1" w:themeShade="BF"/>
      <w:spacing w:val="10"/>
    </w:rPr>
  </w:style>
  <w:style w:type="character" w:customStyle="1" w:styleId="berschrift7Zchn">
    <w:name w:val="Überschrift 7 Zchn"/>
    <w:basedOn w:val="Absatz-Standardschriftart"/>
    <w:link w:val="berschrift7"/>
    <w:uiPriority w:val="9"/>
    <w:rsid w:val="008D6F76"/>
    <w:rPr>
      <w:caps/>
      <w:color w:val="00367A" w:themeColor="accent1" w:themeShade="BF"/>
      <w:spacing w:val="10"/>
    </w:rPr>
  </w:style>
  <w:style w:type="character" w:styleId="Fett">
    <w:name w:val="Strong"/>
    <w:uiPriority w:val="22"/>
    <w:qFormat/>
    <w:rsid w:val="008D6F76"/>
    <w:rPr>
      <w:b/>
      <w:bCs/>
    </w:rPr>
  </w:style>
  <w:style w:type="character" w:styleId="Buchtitel">
    <w:name w:val="Book Title"/>
    <w:uiPriority w:val="33"/>
    <w:qFormat/>
    <w:rsid w:val="008D6F76"/>
    <w:rPr>
      <w:b/>
      <w:bCs/>
      <w:i/>
      <w:iCs/>
      <w:spacing w:val="0"/>
    </w:rPr>
  </w:style>
  <w:style w:type="paragraph" w:styleId="Verzeichnis3">
    <w:name w:val="toc 3"/>
    <w:basedOn w:val="berschrift2"/>
    <w:next w:val="Standard"/>
    <w:autoRedefine/>
    <w:uiPriority w:val="39"/>
    <w:unhideWhenUsed/>
    <w:rsid w:val="0065586C"/>
    <w:pPr>
      <w:spacing w:after="100"/>
      <w:ind w:left="708"/>
    </w:pPr>
  </w:style>
  <w:style w:type="character" w:styleId="Hyperlink">
    <w:name w:val="Hyperlink"/>
    <w:basedOn w:val="Absatz-Standardschriftart"/>
    <w:uiPriority w:val="99"/>
    <w:unhideWhenUsed/>
    <w:rsid w:val="003E5566"/>
    <w:rPr>
      <w:color w:val="7FA4CD" w:themeColor="hyperlink"/>
      <w:u w:val="single"/>
    </w:rPr>
  </w:style>
  <w:style w:type="paragraph" w:styleId="Verzeichnis2">
    <w:name w:val="toc 2"/>
    <w:next w:val="Verzeichnis3"/>
    <w:autoRedefine/>
    <w:uiPriority w:val="39"/>
    <w:unhideWhenUsed/>
    <w:rsid w:val="0065586C"/>
    <w:pPr>
      <w:spacing w:line="250" w:lineRule="exact"/>
      <w:ind w:left="708" w:right="-113"/>
    </w:pPr>
    <w:rPr>
      <w:rFonts w:ascii="Roboto Condensed" w:eastAsiaTheme="majorEastAsia" w:hAnsi="Roboto Condensed" w:cstheme="majorBidi"/>
      <w:bCs/>
      <w:color w:val="0049A4"/>
      <w:spacing w:val="15"/>
      <w:szCs w:val="24"/>
      <w:lang w:val="en-US"/>
    </w:rPr>
  </w:style>
  <w:style w:type="paragraph" w:styleId="Listennummer">
    <w:name w:val="List Number"/>
    <w:basedOn w:val="Standard"/>
    <w:uiPriority w:val="99"/>
    <w:semiHidden/>
    <w:unhideWhenUsed/>
    <w:rsid w:val="00772AC3"/>
    <w:pPr>
      <w:numPr>
        <w:numId w:val="7"/>
      </w:numPr>
      <w:contextualSpacing/>
    </w:pPr>
  </w:style>
  <w:style w:type="paragraph" w:customStyle="1" w:styleId="berschrift3tabelle">
    <w:name w:val="Überschrift 3 tabelle"/>
    <w:basedOn w:val="berschrift1"/>
    <w:next w:val="Standard"/>
    <w:rsid w:val="003E5566"/>
  </w:style>
  <w:style w:type="paragraph" w:styleId="Aufzhlungszeichen">
    <w:name w:val="List Bullet"/>
    <w:basedOn w:val="Standard"/>
    <w:uiPriority w:val="99"/>
    <w:semiHidden/>
    <w:unhideWhenUsed/>
    <w:rsid w:val="009F5DA6"/>
    <w:pPr>
      <w:numPr>
        <w:numId w:val="5"/>
      </w:numPr>
      <w:contextualSpacing/>
    </w:pPr>
  </w:style>
  <w:style w:type="paragraph" w:styleId="Funotentext">
    <w:name w:val="footnote text"/>
    <w:basedOn w:val="Standard"/>
    <w:link w:val="FunotentextZchn"/>
    <w:uiPriority w:val="99"/>
    <w:semiHidden/>
    <w:unhideWhenUsed/>
    <w:rsid w:val="001822CA"/>
    <w:pPr>
      <w:spacing w:before="840" w:line="240" w:lineRule="auto"/>
    </w:pPr>
  </w:style>
  <w:style w:type="character" w:customStyle="1" w:styleId="FunotentextZchn">
    <w:name w:val="Fußnotentext Zchn"/>
    <w:basedOn w:val="Absatz-Standardschriftart"/>
    <w:link w:val="Funotentext"/>
    <w:uiPriority w:val="99"/>
    <w:semiHidden/>
    <w:rsid w:val="001822CA"/>
    <w:rPr>
      <w:rFonts w:ascii="Roboto Condensed" w:hAnsi="Roboto Condensed"/>
      <w:color w:val="4A4A4A"/>
      <w:sz w:val="20"/>
      <w:szCs w:val="20"/>
    </w:rPr>
  </w:style>
  <w:style w:type="paragraph" w:customStyle="1" w:styleId="flietextaufzhlung">
    <w:name w:val="fließtext aufzählung"/>
    <w:next w:val="Standard"/>
    <w:rsid w:val="003E5566"/>
    <w:pPr>
      <w:tabs>
        <w:tab w:val="left" w:pos="7676"/>
      </w:tabs>
      <w:autoSpaceDE w:val="0"/>
      <w:autoSpaceDN w:val="0"/>
      <w:adjustRightInd w:val="0"/>
      <w:spacing w:before="120" w:after="0" w:line="250" w:lineRule="exact"/>
      <w:ind w:left="284"/>
      <w:textAlignment w:val="center"/>
    </w:pPr>
    <w:rPr>
      <w:rFonts w:cs="Roboto Condensed Light"/>
      <w:color w:val="000000"/>
      <w:spacing w:val="5"/>
    </w:rPr>
  </w:style>
  <w:style w:type="paragraph" w:customStyle="1" w:styleId="StandartAufzhlung">
    <w:name w:val="Standart Aufzählung"/>
    <w:basedOn w:val="Standard"/>
    <w:next w:val="Standard"/>
    <w:autoRedefine/>
    <w:rsid w:val="002875CE"/>
  </w:style>
  <w:style w:type="paragraph" w:customStyle="1" w:styleId="Unterberschrift">
    <w:name w:val="Unterüberschrift"/>
    <w:basedOn w:val="berschrift4"/>
    <w:rsid w:val="003E5566"/>
    <w:pPr>
      <w:spacing w:before="120"/>
    </w:pPr>
    <w:rPr>
      <w:rFonts w:ascii="Roboto Condensed" w:hAnsi="Roboto Condensed"/>
      <w:b/>
      <w:i/>
      <w:color w:val="0080C0" w:themeColor="accent2"/>
      <w:lang w:val="en-US"/>
    </w:rPr>
  </w:style>
  <w:style w:type="paragraph" w:customStyle="1" w:styleId="text10pt0">
    <w:name w:val="text 10pt +"/>
    <w:basedOn w:val="Standard"/>
    <w:rsid w:val="003E5566"/>
    <w:rPr>
      <w:color w:val="4A4A4A" w:themeColor="accent4"/>
    </w:rPr>
  </w:style>
  <w:style w:type="paragraph" w:styleId="Verzeichnis4">
    <w:name w:val="toc 4"/>
    <w:basedOn w:val="Standard"/>
    <w:next w:val="Standard"/>
    <w:autoRedefine/>
    <w:uiPriority w:val="39"/>
    <w:unhideWhenUsed/>
    <w:rsid w:val="0065586C"/>
    <w:pPr>
      <w:spacing w:after="100"/>
      <w:ind w:left="600"/>
    </w:pPr>
  </w:style>
  <w:style w:type="character" w:customStyle="1" w:styleId="berschrift9Zchn">
    <w:name w:val="Überschrift 9 Zchn"/>
    <w:basedOn w:val="Absatz-Standardschriftart"/>
    <w:link w:val="berschrift9"/>
    <w:uiPriority w:val="9"/>
    <w:semiHidden/>
    <w:rsid w:val="008D6F76"/>
    <w:rPr>
      <w:i/>
      <w:iCs/>
      <w:caps/>
      <w:spacing w:val="10"/>
      <w:sz w:val="18"/>
      <w:szCs w:val="18"/>
    </w:rPr>
  </w:style>
  <w:style w:type="paragraph" w:customStyle="1" w:styleId="text10pt1">
    <w:name w:val="text 10 pt"/>
    <w:autoRedefine/>
    <w:rsid w:val="009F7CEB"/>
    <w:pPr>
      <w:spacing w:after="113" w:line="250" w:lineRule="exact"/>
    </w:pPr>
    <w:rPr>
      <w:spacing w:val="-5"/>
    </w:rPr>
  </w:style>
  <w:style w:type="character" w:customStyle="1" w:styleId="berschrift8Zchn">
    <w:name w:val="Überschrift 8 Zchn"/>
    <w:basedOn w:val="Absatz-Standardschriftart"/>
    <w:link w:val="berschrift8"/>
    <w:uiPriority w:val="9"/>
    <w:semiHidden/>
    <w:rsid w:val="008D6F76"/>
    <w:rPr>
      <w:caps/>
      <w:spacing w:val="10"/>
      <w:sz w:val="18"/>
      <w:szCs w:val="18"/>
    </w:rPr>
  </w:style>
  <w:style w:type="paragraph" w:styleId="Beschriftung">
    <w:name w:val="caption"/>
    <w:basedOn w:val="Standard"/>
    <w:next w:val="Standard"/>
    <w:uiPriority w:val="35"/>
    <w:semiHidden/>
    <w:unhideWhenUsed/>
    <w:qFormat/>
    <w:rsid w:val="008D6F76"/>
    <w:rPr>
      <w:b/>
      <w:bCs/>
      <w:color w:val="00367A" w:themeColor="accent1" w:themeShade="BF"/>
      <w:sz w:val="16"/>
      <w:szCs w:val="16"/>
    </w:rPr>
  </w:style>
  <w:style w:type="paragraph" w:styleId="KeinLeerraum">
    <w:name w:val="No Spacing"/>
    <w:uiPriority w:val="1"/>
    <w:qFormat/>
    <w:rsid w:val="008D6F76"/>
    <w:pPr>
      <w:spacing w:after="0" w:line="240" w:lineRule="auto"/>
    </w:pPr>
  </w:style>
  <w:style w:type="paragraph" w:styleId="Zitat">
    <w:name w:val="Quote"/>
    <w:basedOn w:val="Standard"/>
    <w:next w:val="Standard"/>
    <w:link w:val="ZitatZchn"/>
    <w:uiPriority w:val="29"/>
    <w:qFormat/>
    <w:rsid w:val="008D6F76"/>
    <w:rPr>
      <w:i/>
      <w:iCs/>
      <w:sz w:val="24"/>
      <w:szCs w:val="24"/>
    </w:rPr>
  </w:style>
  <w:style w:type="character" w:customStyle="1" w:styleId="ZitatZchn">
    <w:name w:val="Zitat Zchn"/>
    <w:basedOn w:val="Absatz-Standardschriftart"/>
    <w:link w:val="Zitat"/>
    <w:uiPriority w:val="29"/>
    <w:rsid w:val="008D6F76"/>
    <w:rPr>
      <w:i/>
      <w:iCs/>
      <w:sz w:val="24"/>
      <w:szCs w:val="24"/>
    </w:rPr>
  </w:style>
  <w:style w:type="paragraph" w:styleId="IntensivesZitat">
    <w:name w:val="Intense Quote"/>
    <w:basedOn w:val="Standard"/>
    <w:next w:val="Standard"/>
    <w:link w:val="IntensivesZitatZchn"/>
    <w:uiPriority w:val="30"/>
    <w:qFormat/>
    <w:rsid w:val="008D6F76"/>
    <w:pPr>
      <w:spacing w:before="240" w:after="240" w:line="240" w:lineRule="auto"/>
      <w:ind w:left="1080" w:right="1080"/>
      <w:jc w:val="center"/>
    </w:pPr>
    <w:rPr>
      <w:color w:val="0049A4" w:themeColor="accent1"/>
      <w:sz w:val="24"/>
      <w:szCs w:val="24"/>
    </w:rPr>
  </w:style>
  <w:style w:type="character" w:customStyle="1" w:styleId="IntensivesZitatZchn">
    <w:name w:val="Intensives Zitat Zchn"/>
    <w:basedOn w:val="Absatz-Standardschriftart"/>
    <w:link w:val="IntensivesZitat"/>
    <w:uiPriority w:val="30"/>
    <w:rsid w:val="008D6F76"/>
    <w:rPr>
      <w:color w:val="0049A4" w:themeColor="accent1"/>
      <w:sz w:val="24"/>
      <w:szCs w:val="24"/>
    </w:rPr>
  </w:style>
  <w:style w:type="character" w:styleId="SchwacheHervorhebung">
    <w:name w:val="Subtle Emphasis"/>
    <w:uiPriority w:val="19"/>
    <w:qFormat/>
    <w:rsid w:val="008D6F76"/>
    <w:rPr>
      <w:i/>
      <w:iCs/>
      <w:color w:val="002451" w:themeColor="accent1" w:themeShade="7F"/>
    </w:rPr>
  </w:style>
  <w:style w:type="character" w:styleId="IntensiveHervorhebung">
    <w:name w:val="Intense Emphasis"/>
    <w:uiPriority w:val="21"/>
    <w:qFormat/>
    <w:rsid w:val="008D6F76"/>
    <w:rPr>
      <w:b/>
      <w:bCs/>
      <w:caps/>
      <w:color w:val="002451" w:themeColor="accent1" w:themeShade="7F"/>
      <w:spacing w:val="10"/>
    </w:rPr>
  </w:style>
  <w:style w:type="character" w:styleId="SchwacherVerweis">
    <w:name w:val="Subtle Reference"/>
    <w:uiPriority w:val="31"/>
    <w:qFormat/>
    <w:rsid w:val="008D6F76"/>
    <w:rPr>
      <w:b/>
      <w:bCs/>
      <w:color w:val="0049A4" w:themeColor="accent1"/>
    </w:rPr>
  </w:style>
  <w:style w:type="character" w:styleId="IntensiverVerweis">
    <w:name w:val="Intense Reference"/>
    <w:uiPriority w:val="32"/>
    <w:qFormat/>
    <w:rsid w:val="008D6F76"/>
    <w:rPr>
      <w:b/>
      <w:bCs/>
      <w:i/>
      <w:iCs/>
      <w:caps/>
      <w:color w:val="0049A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470060">
      <w:bodyDiv w:val="1"/>
      <w:marLeft w:val="0"/>
      <w:marRight w:val="0"/>
      <w:marTop w:val="0"/>
      <w:marBottom w:val="0"/>
      <w:divBdr>
        <w:top w:val="none" w:sz="0" w:space="0" w:color="auto"/>
        <w:left w:val="none" w:sz="0" w:space="0" w:color="auto"/>
        <w:bottom w:val="none" w:sz="0" w:space="0" w:color="auto"/>
        <w:right w:val="none" w:sz="0" w:space="0" w:color="auto"/>
      </w:divBdr>
    </w:div>
    <w:div w:id="109597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wil.e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presse@iwil.eu" TargetMode="External"/><Relationship Id="rId4" Type="http://schemas.openxmlformats.org/officeDocument/2006/relationships/settings" Target="settings.xml"/><Relationship Id="rId9" Type="http://schemas.openxmlformats.org/officeDocument/2006/relationships/hyperlink" Target="http://www.iwil.eu/"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Kienbaum_NEU">
      <a:dk1>
        <a:srgbClr val="0049A4"/>
      </a:dk1>
      <a:lt1>
        <a:sysClr val="window" lastClr="FFFFFF"/>
      </a:lt1>
      <a:dk2>
        <a:srgbClr val="4A4A4A"/>
      </a:dk2>
      <a:lt2>
        <a:srgbClr val="FFFFFF"/>
      </a:lt2>
      <a:accent1>
        <a:srgbClr val="0049A4"/>
      </a:accent1>
      <a:accent2>
        <a:srgbClr val="0080C0"/>
      </a:accent2>
      <a:accent3>
        <a:srgbClr val="7FA4CD"/>
      </a:accent3>
      <a:accent4>
        <a:srgbClr val="4A4A4A"/>
      </a:accent4>
      <a:accent5>
        <a:srgbClr val="A4AAA7"/>
      </a:accent5>
      <a:accent6>
        <a:srgbClr val="C3006B"/>
      </a:accent6>
      <a:hlink>
        <a:srgbClr val="7FA4CD"/>
      </a:hlink>
      <a:folHlink>
        <a:srgbClr val="A4AAA7"/>
      </a:folHlink>
    </a:clrScheme>
    <a:fontScheme name="Unterüberschrift + Highlights">
      <a:majorFont>
        <a:latin typeface="Crimson Text"/>
        <a:ea typeface=""/>
        <a:cs typeface=""/>
      </a:majorFont>
      <a:minorFont>
        <a:latin typeface="Roboto Condensed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gradFill>
          <a:gsLst>
            <a:gs pos="0">
              <a:srgbClr val="003264"/>
            </a:gs>
            <a:gs pos="50000">
              <a:srgbClr val="0049A4"/>
            </a:gs>
            <a:gs pos="100000">
              <a:srgbClr val="2564B1"/>
            </a:gs>
          </a:gsLst>
          <a:lin ang="0" scaled="1"/>
        </a:gradFill>
      </a:spPr>
      <a:bodyPr vert="horz" lIns="144000" tIns="0" rIns="0" bIns="0" rtlCol="0" anchor="ctr" anchorCtr="0">
        <a:noAutofit/>
      </a:bodyPr>
      <a:lstStyle>
        <a:defPPr indent="0">
          <a:spcBef>
            <a:spcPts val="1200"/>
          </a:spcBef>
          <a:spcAft>
            <a:spcPts val="600"/>
          </a:spcAft>
          <a:buFontTx/>
          <a:buNone/>
          <a:tabLst>
            <a:tab pos="269875" algn="l"/>
          </a:tabLst>
          <a:defRPr sz="1400" b="0" cap="all" baseline="0" dirty="0" smtClean="0">
            <a:solidFill>
              <a:schemeClr val="bg1"/>
            </a:solidFill>
          </a:defRPr>
        </a:defPPr>
      </a:lstStyle>
    </a:spDef>
    <a:lnDef>
      <a:spPr>
        <a:ln w="9525" cap="rnd">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0" rIns="0" bIns="0" rtlCol="0">
        <a:spAutoFit/>
      </a:bodyPr>
      <a:lstStyle>
        <a:defPPr>
          <a:defRPr dirty="0"/>
        </a:defPPr>
      </a:lstStyle>
    </a:txDef>
  </a:objectDefaults>
  <a:extraClrSchemeLst/>
  <a:extLst>
    <a:ext uri="{05A4C25C-085E-4340-85A3-A5531E510DB2}">
      <thm15:themeFamily xmlns:thm15="http://schemas.microsoft.com/office/thememl/2012/main" name="blank" id="{8884915B-A131-4B07-AB45-CBAC41EDE623}" vid="{A46172A7-F4A6-4C2E-87DE-3282CCAAB7D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E5C4E-04F5-49DA-9982-ED4568BA7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591</Words>
  <Characters>3375</Characters>
  <Application>Microsoft Office Word</Application>
  <DocSecurity>0</DocSecurity>
  <Lines>28</Lines>
  <Paragraphs>7</Paragraphs>
  <ScaleCrop>false</ScaleCrop>
  <Company>Kienbaum Consultants International GmbH</Company>
  <LinksUpToDate>false</LinksUpToDate>
  <CharactersWithSpaces>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Laarmann, Maximilian</dc:creator>
  <cp:keywords/>
  <dc:description/>
  <cp:lastModifiedBy>Laarmann, Maximilian</cp:lastModifiedBy>
  <cp:revision>3</cp:revision>
  <dcterms:created xsi:type="dcterms:W3CDTF">2019-01-21T15:03:00Z</dcterms:created>
  <dcterms:modified xsi:type="dcterms:W3CDTF">2019-01-21T15:07:00Z</dcterms:modified>
</cp:coreProperties>
</file>